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E7FE6" w14:textId="77777777" w:rsidR="006F6148" w:rsidRPr="006B4E86" w:rsidRDefault="005F6833" w:rsidP="006F6148">
      <w:pPr>
        <w:pStyle w:val="Heading5"/>
        <w:rPr>
          <w:sz w:val="56"/>
          <w:szCs w:val="56"/>
        </w:rPr>
      </w:pPr>
      <w:r w:rsidRPr="006B4E86">
        <w:rPr>
          <w:sz w:val="56"/>
          <w:szCs w:val="56"/>
        </w:rPr>
        <w:t>Cell &amp; Developmental Biology</w:t>
      </w:r>
    </w:p>
    <w:p w14:paraId="13DD6616" w14:textId="77777777" w:rsidR="006F6148" w:rsidRPr="006B4E86" w:rsidRDefault="006F6148" w:rsidP="006F6148">
      <w:pPr>
        <w:pStyle w:val="Heading5"/>
        <w:rPr>
          <w:sz w:val="56"/>
          <w:szCs w:val="56"/>
        </w:rPr>
      </w:pPr>
      <w:r w:rsidRPr="006B4E86">
        <w:rPr>
          <w:sz w:val="56"/>
          <w:szCs w:val="56"/>
        </w:rPr>
        <w:t>Graduate Student Handbook</w:t>
      </w:r>
    </w:p>
    <w:p w14:paraId="2FA21111" w14:textId="1BA15B7D" w:rsidR="006F6148" w:rsidRDefault="003B370B" w:rsidP="006F6148">
      <w:pPr>
        <w:jc w:val="center"/>
        <w:rPr>
          <w:rFonts w:ascii="Bookman Old Style" w:hAnsi="Bookman Old Style"/>
          <w:sz w:val="44"/>
          <w:szCs w:val="44"/>
        </w:rPr>
      </w:pPr>
      <w:r>
        <w:rPr>
          <w:rFonts w:ascii="Bookman Old Style" w:hAnsi="Bookman Old Style"/>
          <w:sz w:val="56"/>
          <w:szCs w:val="56"/>
        </w:rPr>
        <w:t>20</w:t>
      </w:r>
      <w:r w:rsidR="000830BB">
        <w:rPr>
          <w:rFonts w:ascii="Bookman Old Style" w:hAnsi="Bookman Old Style"/>
          <w:sz w:val="56"/>
          <w:szCs w:val="56"/>
        </w:rPr>
        <w:t>2</w:t>
      </w:r>
      <w:r w:rsidR="00330958">
        <w:rPr>
          <w:rFonts w:ascii="Bookman Old Style" w:hAnsi="Bookman Old Style"/>
          <w:sz w:val="56"/>
          <w:szCs w:val="56"/>
        </w:rPr>
        <w:t>4</w:t>
      </w:r>
      <w:r>
        <w:rPr>
          <w:rFonts w:ascii="Bookman Old Style" w:hAnsi="Bookman Old Style"/>
          <w:sz w:val="56"/>
          <w:szCs w:val="56"/>
        </w:rPr>
        <w:t xml:space="preserve"> – 20</w:t>
      </w:r>
      <w:r w:rsidR="000830BB">
        <w:rPr>
          <w:rFonts w:ascii="Bookman Old Style" w:hAnsi="Bookman Old Style"/>
          <w:sz w:val="56"/>
          <w:szCs w:val="56"/>
        </w:rPr>
        <w:t>2</w:t>
      </w:r>
      <w:r w:rsidR="00330958">
        <w:rPr>
          <w:rFonts w:ascii="Bookman Old Style" w:hAnsi="Bookman Old Style"/>
          <w:sz w:val="56"/>
          <w:szCs w:val="56"/>
        </w:rPr>
        <w:t>5</w:t>
      </w:r>
    </w:p>
    <w:p w14:paraId="7775800E" w14:textId="77777777" w:rsidR="006F6148" w:rsidRPr="006B4E86" w:rsidRDefault="006F6148" w:rsidP="006B4E86">
      <w:pPr>
        <w:pStyle w:val="Heading6"/>
      </w:pPr>
      <w:r w:rsidRPr="006B4E86">
        <w:t>Contents</w:t>
      </w:r>
    </w:p>
    <w:p w14:paraId="371448C1" w14:textId="3F7564D1" w:rsidR="00375A22" w:rsidRDefault="00375A22">
      <w:pPr>
        <w:pStyle w:val="TOC1"/>
        <w:tabs>
          <w:tab w:val="right" w:leader="dot" w:pos="9350"/>
        </w:tabs>
        <w:rPr>
          <w:rFonts w:asciiTheme="minorHAnsi" w:hAnsiTheme="minorHAnsi" w:cstheme="minorBidi"/>
          <w:noProof/>
          <w:sz w:val="22"/>
        </w:rPr>
      </w:pPr>
      <w:r>
        <w:rPr>
          <w:sz w:val="44"/>
          <w:szCs w:val="44"/>
        </w:rPr>
        <w:fldChar w:fldCharType="begin"/>
      </w:r>
      <w:r>
        <w:rPr>
          <w:sz w:val="44"/>
          <w:szCs w:val="44"/>
        </w:rPr>
        <w:instrText xml:space="preserve"> TOC \o "1-1" \h \z \u </w:instrText>
      </w:r>
      <w:r>
        <w:rPr>
          <w:sz w:val="44"/>
          <w:szCs w:val="44"/>
        </w:rPr>
        <w:fldChar w:fldCharType="separate"/>
      </w:r>
      <w:hyperlink w:anchor="_Toc459802996" w:history="1">
        <w:r w:rsidRPr="00B2195C">
          <w:rPr>
            <w:rStyle w:val="Hyperlink"/>
            <w:noProof/>
          </w:rPr>
          <w:t>1. The Department</w:t>
        </w:r>
        <w:r>
          <w:rPr>
            <w:noProof/>
            <w:webHidden/>
          </w:rPr>
          <w:tab/>
        </w:r>
        <w:r>
          <w:rPr>
            <w:noProof/>
            <w:webHidden/>
          </w:rPr>
          <w:fldChar w:fldCharType="begin"/>
        </w:r>
        <w:r>
          <w:rPr>
            <w:noProof/>
            <w:webHidden/>
          </w:rPr>
          <w:instrText xml:space="preserve"> PAGEREF _Ref459803161 \h </w:instrText>
        </w:r>
        <w:r>
          <w:rPr>
            <w:noProof/>
            <w:webHidden/>
          </w:rPr>
        </w:r>
        <w:r>
          <w:rPr>
            <w:noProof/>
            <w:webHidden/>
          </w:rPr>
          <w:fldChar w:fldCharType="separate"/>
        </w:r>
        <w:r w:rsidR="00DE3F00">
          <w:rPr>
            <w:noProof/>
            <w:webHidden/>
          </w:rPr>
          <w:t>1</w:t>
        </w:r>
        <w:r>
          <w:rPr>
            <w:noProof/>
            <w:webHidden/>
          </w:rPr>
          <w:fldChar w:fldCharType="end"/>
        </w:r>
      </w:hyperlink>
    </w:p>
    <w:p w14:paraId="2037D754" w14:textId="78B0505F" w:rsidR="00375A22" w:rsidRDefault="00375A22">
      <w:pPr>
        <w:pStyle w:val="TOC1"/>
        <w:tabs>
          <w:tab w:val="right" w:leader="dot" w:pos="9350"/>
        </w:tabs>
        <w:rPr>
          <w:rFonts w:asciiTheme="minorHAnsi" w:hAnsiTheme="minorHAnsi" w:cstheme="minorBidi"/>
          <w:noProof/>
          <w:sz w:val="22"/>
        </w:rPr>
      </w:pPr>
      <w:hyperlink w:anchor="_Toc459802997" w:history="1">
        <w:r w:rsidRPr="00B2195C">
          <w:rPr>
            <w:rStyle w:val="Hyperlink"/>
            <w:noProof/>
          </w:rPr>
          <w:t>2. Degree Requirements</w:t>
        </w:r>
        <w:r>
          <w:rPr>
            <w:noProof/>
            <w:webHidden/>
          </w:rPr>
          <w:tab/>
        </w:r>
        <w:r>
          <w:rPr>
            <w:noProof/>
            <w:webHidden/>
          </w:rPr>
          <w:fldChar w:fldCharType="begin"/>
        </w:r>
        <w:r>
          <w:rPr>
            <w:noProof/>
            <w:webHidden/>
          </w:rPr>
          <w:instrText xml:space="preserve"> PAGEREF _Toc459802997 \h </w:instrText>
        </w:r>
        <w:r>
          <w:rPr>
            <w:noProof/>
            <w:webHidden/>
          </w:rPr>
        </w:r>
        <w:r>
          <w:rPr>
            <w:noProof/>
            <w:webHidden/>
          </w:rPr>
          <w:fldChar w:fldCharType="separate"/>
        </w:r>
        <w:r w:rsidR="00DE3F00">
          <w:rPr>
            <w:noProof/>
            <w:webHidden/>
          </w:rPr>
          <w:t>1</w:t>
        </w:r>
        <w:r>
          <w:rPr>
            <w:noProof/>
            <w:webHidden/>
          </w:rPr>
          <w:fldChar w:fldCharType="end"/>
        </w:r>
      </w:hyperlink>
    </w:p>
    <w:p w14:paraId="194C625F" w14:textId="18ED42D7" w:rsidR="00375A22" w:rsidRDefault="00375A22">
      <w:pPr>
        <w:pStyle w:val="TOC1"/>
        <w:tabs>
          <w:tab w:val="right" w:leader="dot" w:pos="9350"/>
        </w:tabs>
        <w:rPr>
          <w:rFonts w:asciiTheme="minorHAnsi" w:hAnsiTheme="minorHAnsi" w:cstheme="minorBidi"/>
          <w:noProof/>
          <w:sz w:val="22"/>
        </w:rPr>
      </w:pPr>
      <w:hyperlink w:anchor="_Toc459802998" w:history="1">
        <w:r w:rsidRPr="00B2195C">
          <w:rPr>
            <w:rStyle w:val="Hyperlink"/>
            <w:noProof/>
          </w:rPr>
          <w:t>3. Advising</w:t>
        </w:r>
        <w:r>
          <w:rPr>
            <w:noProof/>
            <w:webHidden/>
          </w:rPr>
          <w:tab/>
        </w:r>
        <w:r>
          <w:rPr>
            <w:noProof/>
            <w:webHidden/>
          </w:rPr>
          <w:fldChar w:fldCharType="begin"/>
        </w:r>
        <w:r>
          <w:rPr>
            <w:noProof/>
            <w:webHidden/>
          </w:rPr>
          <w:instrText xml:space="preserve"> PAGEREF _Toc459802998 \h </w:instrText>
        </w:r>
        <w:r>
          <w:rPr>
            <w:noProof/>
            <w:webHidden/>
          </w:rPr>
        </w:r>
        <w:r>
          <w:rPr>
            <w:noProof/>
            <w:webHidden/>
          </w:rPr>
          <w:fldChar w:fldCharType="separate"/>
        </w:r>
        <w:r w:rsidR="00DE3F00">
          <w:rPr>
            <w:noProof/>
            <w:webHidden/>
          </w:rPr>
          <w:t>3</w:t>
        </w:r>
        <w:r>
          <w:rPr>
            <w:noProof/>
            <w:webHidden/>
          </w:rPr>
          <w:fldChar w:fldCharType="end"/>
        </w:r>
      </w:hyperlink>
    </w:p>
    <w:p w14:paraId="22669A79" w14:textId="1EC6BD66" w:rsidR="00375A22" w:rsidRDefault="00375A22">
      <w:pPr>
        <w:pStyle w:val="TOC1"/>
        <w:tabs>
          <w:tab w:val="right" w:leader="dot" w:pos="9350"/>
        </w:tabs>
        <w:rPr>
          <w:rFonts w:asciiTheme="minorHAnsi" w:hAnsiTheme="minorHAnsi" w:cstheme="minorBidi"/>
          <w:noProof/>
          <w:sz w:val="22"/>
        </w:rPr>
      </w:pPr>
      <w:hyperlink w:anchor="_Toc459802999" w:history="1">
        <w:r w:rsidRPr="00B2195C">
          <w:rPr>
            <w:rStyle w:val="Hyperlink"/>
            <w:noProof/>
          </w:rPr>
          <w:t>4. The First Semester of Graduate School</w:t>
        </w:r>
        <w:r>
          <w:rPr>
            <w:noProof/>
            <w:webHidden/>
          </w:rPr>
          <w:tab/>
        </w:r>
        <w:r>
          <w:rPr>
            <w:noProof/>
            <w:webHidden/>
          </w:rPr>
          <w:fldChar w:fldCharType="begin"/>
        </w:r>
        <w:r>
          <w:rPr>
            <w:noProof/>
            <w:webHidden/>
          </w:rPr>
          <w:instrText xml:space="preserve"> PAGEREF _Toc459802999 \h </w:instrText>
        </w:r>
        <w:r>
          <w:rPr>
            <w:noProof/>
            <w:webHidden/>
          </w:rPr>
        </w:r>
        <w:r>
          <w:rPr>
            <w:noProof/>
            <w:webHidden/>
          </w:rPr>
          <w:fldChar w:fldCharType="separate"/>
        </w:r>
        <w:r w:rsidR="00DE3F00">
          <w:rPr>
            <w:noProof/>
            <w:webHidden/>
          </w:rPr>
          <w:t>3</w:t>
        </w:r>
        <w:r>
          <w:rPr>
            <w:noProof/>
            <w:webHidden/>
          </w:rPr>
          <w:fldChar w:fldCharType="end"/>
        </w:r>
      </w:hyperlink>
    </w:p>
    <w:p w14:paraId="5540E421" w14:textId="04F6252C" w:rsidR="00375A22" w:rsidRDefault="00375A22">
      <w:pPr>
        <w:pStyle w:val="TOC1"/>
        <w:tabs>
          <w:tab w:val="right" w:leader="dot" w:pos="9350"/>
        </w:tabs>
        <w:rPr>
          <w:rFonts w:asciiTheme="minorHAnsi" w:hAnsiTheme="minorHAnsi" w:cstheme="minorBidi"/>
          <w:noProof/>
          <w:sz w:val="22"/>
        </w:rPr>
      </w:pPr>
      <w:hyperlink w:anchor="_Toc459803000" w:history="1">
        <w:r w:rsidRPr="00B2195C">
          <w:rPr>
            <w:rStyle w:val="Hyperlink"/>
            <w:noProof/>
          </w:rPr>
          <w:t xml:space="preserve">5. Coursework </w:t>
        </w:r>
        <w:r w:rsidR="000B1707">
          <w:rPr>
            <w:rStyle w:val="Hyperlink"/>
            <w:noProof/>
          </w:rPr>
          <w:t>after the Second Semester</w:t>
        </w:r>
        <w:r>
          <w:rPr>
            <w:noProof/>
            <w:webHidden/>
          </w:rPr>
          <w:tab/>
        </w:r>
        <w:r>
          <w:rPr>
            <w:noProof/>
            <w:webHidden/>
          </w:rPr>
          <w:fldChar w:fldCharType="begin"/>
        </w:r>
        <w:r>
          <w:rPr>
            <w:noProof/>
            <w:webHidden/>
          </w:rPr>
          <w:instrText xml:space="preserve"> PAGEREF _Toc459803000 \h </w:instrText>
        </w:r>
        <w:r>
          <w:rPr>
            <w:noProof/>
            <w:webHidden/>
          </w:rPr>
        </w:r>
        <w:r>
          <w:rPr>
            <w:noProof/>
            <w:webHidden/>
          </w:rPr>
          <w:fldChar w:fldCharType="separate"/>
        </w:r>
        <w:r w:rsidR="00DE3F00">
          <w:rPr>
            <w:noProof/>
            <w:webHidden/>
          </w:rPr>
          <w:t>3</w:t>
        </w:r>
        <w:r>
          <w:rPr>
            <w:noProof/>
            <w:webHidden/>
          </w:rPr>
          <w:fldChar w:fldCharType="end"/>
        </w:r>
      </w:hyperlink>
    </w:p>
    <w:p w14:paraId="357CAD77" w14:textId="09A597B9" w:rsidR="00375A22" w:rsidRDefault="00375A22">
      <w:pPr>
        <w:pStyle w:val="TOC1"/>
        <w:tabs>
          <w:tab w:val="right" w:leader="dot" w:pos="9350"/>
        </w:tabs>
        <w:rPr>
          <w:rFonts w:asciiTheme="minorHAnsi" w:hAnsiTheme="minorHAnsi" w:cstheme="minorBidi"/>
          <w:noProof/>
          <w:sz w:val="22"/>
        </w:rPr>
      </w:pPr>
      <w:hyperlink w:anchor="_Toc459803001" w:history="1">
        <w:r w:rsidRPr="00B2195C">
          <w:rPr>
            <w:rStyle w:val="Hyperlink"/>
            <w:noProof/>
          </w:rPr>
          <w:t>6. Teaching</w:t>
        </w:r>
        <w:r>
          <w:rPr>
            <w:noProof/>
            <w:webHidden/>
          </w:rPr>
          <w:tab/>
        </w:r>
        <w:r>
          <w:rPr>
            <w:noProof/>
            <w:webHidden/>
          </w:rPr>
          <w:fldChar w:fldCharType="begin"/>
        </w:r>
        <w:r>
          <w:rPr>
            <w:noProof/>
            <w:webHidden/>
          </w:rPr>
          <w:instrText xml:space="preserve"> PAGEREF _Toc459803001 \h </w:instrText>
        </w:r>
        <w:r>
          <w:rPr>
            <w:noProof/>
            <w:webHidden/>
          </w:rPr>
        </w:r>
        <w:r>
          <w:rPr>
            <w:noProof/>
            <w:webHidden/>
          </w:rPr>
          <w:fldChar w:fldCharType="separate"/>
        </w:r>
        <w:r w:rsidR="00DE3F00">
          <w:rPr>
            <w:noProof/>
            <w:webHidden/>
          </w:rPr>
          <w:t>4</w:t>
        </w:r>
        <w:r>
          <w:rPr>
            <w:noProof/>
            <w:webHidden/>
          </w:rPr>
          <w:fldChar w:fldCharType="end"/>
        </w:r>
      </w:hyperlink>
    </w:p>
    <w:p w14:paraId="0B178227" w14:textId="739C6A6B" w:rsidR="00375A22" w:rsidRDefault="00375A22">
      <w:pPr>
        <w:pStyle w:val="TOC1"/>
        <w:tabs>
          <w:tab w:val="right" w:leader="dot" w:pos="9350"/>
        </w:tabs>
        <w:rPr>
          <w:rFonts w:asciiTheme="minorHAnsi" w:hAnsiTheme="minorHAnsi" w:cstheme="minorBidi"/>
          <w:noProof/>
          <w:sz w:val="22"/>
        </w:rPr>
      </w:pPr>
      <w:hyperlink w:anchor="_Toc459803002" w:history="1">
        <w:r w:rsidRPr="00B2195C">
          <w:rPr>
            <w:rStyle w:val="Hyperlink"/>
            <w:noProof/>
            <w:w w:val="110"/>
          </w:rPr>
          <w:t>7. Preliminary Examination</w:t>
        </w:r>
        <w:r>
          <w:rPr>
            <w:noProof/>
            <w:webHidden/>
          </w:rPr>
          <w:tab/>
        </w:r>
        <w:r>
          <w:rPr>
            <w:noProof/>
            <w:webHidden/>
          </w:rPr>
          <w:fldChar w:fldCharType="begin"/>
        </w:r>
        <w:r>
          <w:rPr>
            <w:noProof/>
            <w:webHidden/>
          </w:rPr>
          <w:instrText xml:space="preserve"> PAGEREF _Toc459803002 \h </w:instrText>
        </w:r>
        <w:r>
          <w:rPr>
            <w:noProof/>
            <w:webHidden/>
          </w:rPr>
        </w:r>
        <w:r>
          <w:rPr>
            <w:noProof/>
            <w:webHidden/>
          </w:rPr>
          <w:fldChar w:fldCharType="separate"/>
        </w:r>
        <w:r w:rsidR="00DE3F00">
          <w:rPr>
            <w:noProof/>
            <w:webHidden/>
          </w:rPr>
          <w:t>5</w:t>
        </w:r>
        <w:r>
          <w:rPr>
            <w:noProof/>
            <w:webHidden/>
          </w:rPr>
          <w:fldChar w:fldCharType="end"/>
        </w:r>
      </w:hyperlink>
    </w:p>
    <w:p w14:paraId="1FE8D66E" w14:textId="188D7A77" w:rsidR="00375A22" w:rsidRDefault="00375A22">
      <w:pPr>
        <w:pStyle w:val="TOC1"/>
        <w:tabs>
          <w:tab w:val="right" w:leader="dot" w:pos="9350"/>
        </w:tabs>
        <w:rPr>
          <w:rFonts w:asciiTheme="minorHAnsi" w:hAnsiTheme="minorHAnsi" w:cstheme="minorBidi"/>
          <w:noProof/>
          <w:sz w:val="22"/>
        </w:rPr>
      </w:pPr>
      <w:hyperlink w:anchor="_Toc459803003" w:history="1">
        <w:r w:rsidRPr="00B2195C">
          <w:rPr>
            <w:rStyle w:val="Hyperlink"/>
            <w:noProof/>
          </w:rPr>
          <w:t>8. PhD Thesis Committee</w:t>
        </w:r>
        <w:r>
          <w:rPr>
            <w:noProof/>
            <w:webHidden/>
          </w:rPr>
          <w:tab/>
        </w:r>
        <w:r>
          <w:rPr>
            <w:noProof/>
            <w:webHidden/>
          </w:rPr>
          <w:fldChar w:fldCharType="begin"/>
        </w:r>
        <w:r>
          <w:rPr>
            <w:noProof/>
            <w:webHidden/>
          </w:rPr>
          <w:instrText xml:space="preserve"> PAGEREF _Toc459803003 \h </w:instrText>
        </w:r>
        <w:r>
          <w:rPr>
            <w:noProof/>
            <w:webHidden/>
          </w:rPr>
        </w:r>
        <w:r>
          <w:rPr>
            <w:noProof/>
            <w:webHidden/>
          </w:rPr>
          <w:fldChar w:fldCharType="separate"/>
        </w:r>
        <w:r w:rsidR="00DE3F00">
          <w:rPr>
            <w:noProof/>
            <w:webHidden/>
          </w:rPr>
          <w:t>9</w:t>
        </w:r>
        <w:r>
          <w:rPr>
            <w:noProof/>
            <w:webHidden/>
          </w:rPr>
          <w:fldChar w:fldCharType="end"/>
        </w:r>
      </w:hyperlink>
    </w:p>
    <w:p w14:paraId="4276FFA5" w14:textId="3E5C7A81" w:rsidR="00375A22" w:rsidRDefault="00375A22">
      <w:pPr>
        <w:pStyle w:val="TOC1"/>
        <w:tabs>
          <w:tab w:val="right" w:leader="dot" w:pos="9350"/>
        </w:tabs>
        <w:rPr>
          <w:rFonts w:asciiTheme="minorHAnsi" w:hAnsiTheme="minorHAnsi" w:cstheme="minorBidi"/>
          <w:noProof/>
          <w:sz w:val="22"/>
        </w:rPr>
      </w:pPr>
      <w:hyperlink w:anchor="_Toc459803004" w:history="1">
        <w:r w:rsidRPr="00B2195C">
          <w:rPr>
            <w:rStyle w:val="Hyperlink"/>
            <w:noProof/>
          </w:rPr>
          <w:t>9. Graduate Student Annual Research and Academic Progress Review</w:t>
        </w:r>
        <w:r w:rsidR="0077247C">
          <w:rPr>
            <w:rStyle w:val="Hyperlink"/>
            <w:noProof/>
          </w:rPr>
          <w:t>..</w:t>
        </w:r>
        <w:r>
          <w:rPr>
            <w:noProof/>
            <w:webHidden/>
          </w:rPr>
          <w:tab/>
        </w:r>
        <w:r>
          <w:rPr>
            <w:noProof/>
            <w:webHidden/>
          </w:rPr>
          <w:fldChar w:fldCharType="begin"/>
        </w:r>
        <w:r>
          <w:rPr>
            <w:noProof/>
            <w:webHidden/>
          </w:rPr>
          <w:instrText xml:space="preserve"> PAGEREF _Toc459803004 \h </w:instrText>
        </w:r>
        <w:r>
          <w:rPr>
            <w:noProof/>
            <w:webHidden/>
          </w:rPr>
        </w:r>
        <w:r>
          <w:rPr>
            <w:noProof/>
            <w:webHidden/>
          </w:rPr>
          <w:fldChar w:fldCharType="separate"/>
        </w:r>
        <w:r w:rsidR="00DE3F00">
          <w:rPr>
            <w:noProof/>
            <w:webHidden/>
          </w:rPr>
          <w:t>10</w:t>
        </w:r>
        <w:r>
          <w:rPr>
            <w:noProof/>
            <w:webHidden/>
          </w:rPr>
          <w:fldChar w:fldCharType="end"/>
        </w:r>
      </w:hyperlink>
    </w:p>
    <w:p w14:paraId="6A3A33EE" w14:textId="7CEA871F" w:rsidR="00375A22" w:rsidRDefault="00375A22">
      <w:pPr>
        <w:pStyle w:val="TOC1"/>
        <w:tabs>
          <w:tab w:val="right" w:leader="dot" w:pos="9350"/>
        </w:tabs>
        <w:rPr>
          <w:rFonts w:asciiTheme="minorHAnsi" w:hAnsiTheme="minorHAnsi" w:cstheme="minorBidi"/>
          <w:noProof/>
          <w:sz w:val="22"/>
        </w:rPr>
      </w:pPr>
      <w:hyperlink w:anchor="_Toc459803005" w:history="1">
        <w:r w:rsidRPr="00B2195C">
          <w:rPr>
            <w:rStyle w:val="Hyperlink"/>
            <w:noProof/>
          </w:rPr>
          <w:t>10. Graduate Student Annual Seminar and Progress Review</w:t>
        </w:r>
        <w:r>
          <w:rPr>
            <w:noProof/>
            <w:webHidden/>
          </w:rPr>
          <w:tab/>
        </w:r>
        <w:r>
          <w:rPr>
            <w:noProof/>
            <w:webHidden/>
          </w:rPr>
          <w:fldChar w:fldCharType="begin"/>
        </w:r>
        <w:r>
          <w:rPr>
            <w:noProof/>
            <w:webHidden/>
          </w:rPr>
          <w:instrText xml:space="preserve"> PAGEREF _Toc459803005 \h </w:instrText>
        </w:r>
        <w:r>
          <w:rPr>
            <w:noProof/>
            <w:webHidden/>
          </w:rPr>
        </w:r>
        <w:r>
          <w:rPr>
            <w:noProof/>
            <w:webHidden/>
          </w:rPr>
          <w:fldChar w:fldCharType="separate"/>
        </w:r>
        <w:r w:rsidR="00DE3F00">
          <w:rPr>
            <w:noProof/>
            <w:webHidden/>
          </w:rPr>
          <w:t>10</w:t>
        </w:r>
        <w:r>
          <w:rPr>
            <w:noProof/>
            <w:webHidden/>
          </w:rPr>
          <w:fldChar w:fldCharType="end"/>
        </w:r>
      </w:hyperlink>
    </w:p>
    <w:p w14:paraId="55E72D3E" w14:textId="038F4311" w:rsidR="00375A22" w:rsidRDefault="00375A22">
      <w:pPr>
        <w:pStyle w:val="TOC1"/>
        <w:tabs>
          <w:tab w:val="right" w:leader="dot" w:pos="9350"/>
        </w:tabs>
        <w:rPr>
          <w:rFonts w:asciiTheme="minorHAnsi" w:hAnsiTheme="minorHAnsi" w:cstheme="minorBidi"/>
          <w:noProof/>
          <w:sz w:val="22"/>
        </w:rPr>
      </w:pPr>
      <w:hyperlink w:anchor="_Toc459803006" w:history="1">
        <w:r w:rsidRPr="00B2195C">
          <w:rPr>
            <w:rStyle w:val="Hyperlink"/>
            <w:noProof/>
          </w:rPr>
          <w:t>11. The Final Year</w:t>
        </w:r>
        <w:r>
          <w:rPr>
            <w:noProof/>
            <w:webHidden/>
          </w:rPr>
          <w:tab/>
        </w:r>
        <w:r>
          <w:rPr>
            <w:noProof/>
            <w:webHidden/>
          </w:rPr>
          <w:fldChar w:fldCharType="begin"/>
        </w:r>
        <w:r>
          <w:rPr>
            <w:noProof/>
            <w:webHidden/>
          </w:rPr>
          <w:instrText xml:space="preserve"> PAGEREF _Toc459803006 \h </w:instrText>
        </w:r>
        <w:r>
          <w:rPr>
            <w:noProof/>
            <w:webHidden/>
          </w:rPr>
        </w:r>
        <w:r>
          <w:rPr>
            <w:noProof/>
            <w:webHidden/>
          </w:rPr>
          <w:fldChar w:fldCharType="separate"/>
        </w:r>
        <w:r w:rsidR="00DE3F00">
          <w:rPr>
            <w:noProof/>
            <w:webHidden/>
          </w:rPr>
          <w:t>12</w:t>
        </w:r>
        <w:r>
          <w:rPr>
            <w:noProof/>
            <w:webHidden/>
          </w:rPr>
          <w:fldChar w:fldCharType="end"/>
        </w:r>
      </w:hyperlink>
    </w:p>
    <w:p w14:paraId="20BF8010" w14:textId="3DD74F0B" w:rsidR="00375A22" w:rsidRDefault="00375A22">
      <w:pPr>
        <w:pStyle w:val="TOC1"/>
        <w:tabs>
          <w:tab w:val="right" w:leader="dot" w:pos="9350"/>
        </w:tabs>
        <w:rPr>
          <w:rFonts w:asciiTheme="minorHAnsi" w:hAnsiTheme="minorHAnsi" w:cstheme="minorBidi"/>
          <w:noProof/>
          <w:sz w:val="22"/>
        </w:rPr>
      </w:pPr>
      <w:hyperlink w:anchor="_Toc459803007" w:history="1">
        <w:r w:rsidRPr="00B2195C">
          <w:rPr>
            <w:rStyle w:val="Hyperlink"/>
            <w:noProof/>
          </w:rPr>
          <w:t>12. Additional Requirements, Situations and Expectations</w:t>
        </w:r>
        <w:r>
          <w:rPr>
            <w:noProof/>
            <w:webHidden/>
          </w:rPr>
          <w:tab/>
        </w:r>
        <w:r>
          <w:rPr>
            <w:noProof/>
            <w:webHidden/>
          </w:rPr>
          <w:fldChar w:fldCharType="begin"/>
        </w:r>
        <w:r>
          <w:rPr>
            <w:noProof/>
            <w:webHidden/>
          </w:rPr>
          <w:instrText xml:space="preserve"> PAGEREF _Toc459803007 \h </w:instrText>
        </w:r>
        <w:r>
          <w:rPr>
            <w:noProof/>
            <w:webHidden/>
          </w:rPr>
        </w:r>
        <w:r>
          <w:rPr>
            <w:noProof/>
            <w:webHidden/>
          </w:rPr>
          <w:fldChar w:fldCharType="separate"/>
        </w:r>
        <w:r w:rsidR="00DE3F00">
          <w:rPr>
            <w:noProof/>
            <w:webHidden/>
          </w:rPr>
          <w:t>14</w:t>
        </w:r>
        <w:r>
          <w:rPr>
            <w:noProof/>
            <w:webHidden/>
          </w:rPr>
          <w:fldChar w:fldCharType="end"/>
        </w:r>
      </w:hyperlink>
    </w:p>
    <w:p w14:paraId="6DA0A5CC" w14:textId="07D3CE23" w:rsidR="00375A22" w:rsidRDefault="00375A22">
      <w:pPr>
        <w:pStyle w:val="TOC1"/>
        <w:tabs>
          <w:tab w:val="right" w:leader="dot" w:pos="9350"/>
        </w:tabs>
        <w:rPr>
          <w:rFonts w:asciiTheme="minorHAnsi" w:hAnsiTheme="minorHAnsi" w:cstheme="minorBidi"/>
          <w:noProof/>
          <w:sz w:val="22"/>
        </w:rPr>
      </w:pPr>
      <w:hyperlink w:anchor="_Toc459803008" w:history="1">
        <w:r w:rsidRPr="00B2195C">
          <w:rPr>
            <w:rStyle w:val="Hyperlink"/>
            <w:noProof/>
          </w:rPr>
          <w:t>13. Financial</w:t>
        </w:r>
        <w:r>
          <w:rPr>
            <w:noProof/>
            <w:webHidden/>
          </w:rPr>
          <w:tab/>
        </w:r>
        <w:r>
          <w:rPr>
            <w:noProof/>
            <w:webHidden/>
          </w:rPr>
          <w:fldChar w:fldCharType="begin"/>
        </w:r>
        <w:r>
          <w:rPr>
            <w:noProof/>
            <w:webHidden/>
          </w:rPr>
          <w:instrText xml:space="preserve"> PAGEREF _Toc459803008 \h </w:instrText>
        </w:r>
        <w:r>
          <w:rPr>
            <w:noProof/>
            <w:webHidden/>
          </w:rPr>
        </w:r>
        <w:r>
          <w:rPr>
            <w:noProof/>
            <w:webHidden/>
          </w:rPr>
          <w:fldChar w:fldCharType="separate"/>
        </w:r>
        <w:r w:rsidR="00DE3F00">
          <w:rPr>
            <w:noProof/>
            <w:webHidden/>
          </w:rPr>
          <w:t>16</w:t>
        </w:r>
        <w:r>
          <w:rPr>
            <w:noProof/>
            <w:webHidden/>
          </w:rPr>
          <w:fldChar w:fldCharType="end"/>
        </w:r>
      </w:hyperlink>
    </w:p>
    <w:p w14:paraId="470587F5" w14:textId="51DC267B" w:rsidR="00375A22" w:rsidRDefault="00375A22">
      <w:pPr>
        <w:pStyle w:val="TOC1"/>
        <w:tabs>
          <w:tab w:val="right" w:leader="dot" w:pos="9350"/>
        </w:tabs>
        <w:rPr>
          <w:rFonts w:asciiTheme="minorHAnsi" w:hAnsiTheme="minorHAnsi" w:cstheme="minorBidi"/>
          <w:noProof/>
          <w:sz w:val="22"/>
        </w:rPr>
      </w:pPr>
      <w:hyperlink w:anchor="_Toc459803009" w:history="1">
        <w:r w:rsidRPr="00B2195C">
          <w:rPr>
            <w:rStyle w:val="Hyperlink"/>
            <w:noProof/>
          </w:rPr>
          <w:t>14. Master’s Degree</w:t>
        </w:r>
        <w:r>
          <w:rPr>
            <w:noProof/>
            <w:webHidden/>
          </w:rPr>
          <w:tab/>
        </w:r>
        <w:r>
          <w:rPr>
            <w:noProof/>
            <w:webHidden/>
          </w:rPr>
          <w:fldChar w:fldCharType="begin"/>
        </w:r>
        <w:r>
          <w:rPr>
            <w:noProof/>
            <w:webHidden/>
          </w:rPr>
          <w:instrText xml:space="preserve"> PAGEREF _Toc459803009 \h </w:instrText>
        </w:r>
        <w:r>
          <w:rPr>
            <w:noProof/>
            <w:webHidden/>
          </w:rPr>
        </w:r>
        <w:r>
          <w:rPr>
            <w:noProof/>
            <w:webHidden/>
          </w:rPr>
          <w:fldChar w:fldCharType="separate"/>
        </w:r>
        <w:r w:rsidR="00DE3F00">
          <w:rPr>
            <w:noProof/>
            <w:webHidden/>
          </w:rPr>
          <w:t>16</w:t>
        </w:r>
        <w:r>
          <w:rPr>
            <w:noProof/>
            <w:webHidden/>
          </w:rPr>
          <w:fldChar w:fldCharType="end"/>
        </w:r>
      </w:hyperlink>
    </w:p>
    <w:p w14:paraId="3A3D9DCB" w14:textId="41440DCB" w:rsidR="00375A22" w:rsidRDefault="00375A22">
      <w:pPr>
        <w:pStyle w:val="TOC1"/>
        <w:tabs>
          <w:tab w:val="right" w:leader="dot" w:pos="9350"/>
        </w:tabs>
        <w:rPr>
          <w:rFonts w:asciiTheme="minorHAnsi" w:hAnsiTheme="minorHAnsi" w:cstheme="minorBidi"/>
          <w:noProof/>
          <w:sz w:val="22"/>
        </w:rPr>
      </w:pPr>
      <w:hyperlink w:anchor="_Toc459803010" w:history="1">
        <w:r w:rsidRPr="00B2195C">
          <w:rPr>
            <w:rStyle w:val="Hyperlink"/>
            <w:noProof/>
          </w:rPr>
          <w:t>15. Departmental Grievance Policy</w:t>
        </w:r>
        <w:r>
          <w:rPr>
            <w:noProof/>
            <w:webHidden/>
          </w:rPr>
          <w:tab/>
        </w:r>
        <w:r>
          <w:rPr>
            <w:noProof/>
            <w:webHidden/>
          </w:rPr>
          <w:fldChar w:fldCharType="begin"/>
        </w:r>
        <w:r>
          <w:rPr>
            <w:noProof/>
            <w:webHidden/>
          </w:rPr>
          <w:instrText xml:space="preserve"> PAGEREF _Toc459803010 \h </w:instrText>
        </w:r>
        <w:r>
          <w:rPr>
            <w:noProof/>
            <w:webHidden/>
          </w:rPr>
        </w:r>
        <w:r>
          <w:rPr>
            <w:noProof/>
            <w:webHidden/>
          </w:rPr>
          <w:fldChar w:fldCharType="separate"/>
        </w:r>
        <w:r w:rsidR="00DE3F00">
          <w:rPr>
            <w:noProof/>
            <w:webHidden/>
          </w:rPr>
          <w:t>16</w:t>
        </w:r>
        <w:r>
          <w:rPr>
            <w:noProof/>
            <w:webHidden/>
          </w:rPr>
          <w:fldChar w:fldCharType="end"/>
        </w:r>
      </w:hyperlink>
    </w:p>
    <w:p w14:paraId="7DBE9D79" w14:textId="77777777" w:rsidR="00E729FE" w:rsidRDefault="00375A22" w:rsidP="006F6148">
      <w:pPr>
        <w:rPr>
          <w:rFonts w:ascii="Bookman Old Style" w:eastAsiaTheme="minorEastAsia" w:hAnsi="Bookman Old Style" w:cs="Times New Roman"/>
          <w:sz w:val="28"/>
          <w:szCs w:val="28"/>
        </w:rPr>
      </w:pPr>
      <w:r>
        <w:rPr>
          <w:rFonts w:ascii="Bookman Old Style" w:eastAsiaTheme="minorEastAsia" w:hAnsi="Bookman Old Style" w:cs="Times New Roman"/>
          <w:sz w:val="44"/>
          <w:szCs w:val="44"/>
        </w:rPr>
        <w:fldChar w:fldCharType="end"/>
      </w:r>
      <w:r w:rsidR="00FD78A5" w:rsidRPr="007109F7">
        <w:rPr>
          <w:rFonts w:ascii="Bookman Old Style" w:eastAsiaTheme="minorEastAsia" w:hAnsi="Bookman Old Style" w:cs="Times New Roman"/>
          <w:sz w:val="24"/>
          <w:szCs w:val="24"/>
        </w:rPr>
        <w:t xml:space="preserve">16. </w:t>
      </w:r>
      <w:r w:rsidR="00FD78A5" w:rsidRPr="00FA57FC">
        <w:rPr>
          <w:rFonts w:ascii="Bookman Old Style" w:eastAsiaTheme="minorEastAsia" w:hAnsi="Bookman Old Style" w:cs="Times New Roman"/>
          <w:sz w:val="28"/>
          <w:szCs w:val="28"/>
        </w:rPr>
        <w:t xml:space="preserve">Appendices: </w:t>
      </w:r>
    </w:p>
    <w:p w14:paraId="0F503A24" w14:textId="06EDF03E" w:rsidR="00E729FE" w:rsidRPr="00E729FE" w:rsidRDefault="00FD78A5" w:rsidP="00E729FE">
      <w:pPr>
        <w:ind w:firstLine="720"/>
        <w:rPr>
          <w:rFonts w:ascii="Bookman Old Style" w:eastAsiaTheme="minorEastAsia" w:hAnsi="Bookman Old Style" w:cs="Times New Roman"/>
          <w:sz w:val="28"/>
          <w:szCs w:val="28"/>
        </w:rPr>
      </w:pPr>
      <w:r w:rsidRPr="00FA57FC">
        <w:rPr>
          <w:rFonts w:ascii="Bookman Old Style" w:eastAsiaTheme="minorEastAsia" w:hAnsi="Bookman Old Style" w:cs="Times New Roman"/>
          <w:sz w:val="28"/>
          <w:szCs w:val="28"/>
          <w:u w:val="single"/>
        </w:rPr>
        <w:t>Annual review form</w:t>
      </w:r>
      <w:r w:rsidR="00E729FE">
        <w:rPr>
          <w:rFonts w:ascii="Bookman Old Style" w:eastAsiaTheme="minorEastAsia" w:hAnsi="Bookman Old Style" w:cs="Times New Roman"/>
          <w:sz w:val="28"/>
          <w:szCs w:val="28"/>
        </w:rPr>
        <w:t>……………………………………………………18</w:t>
      </w:r>
    </w:p>
    <w:p w14:paraId="3D9122A0" w14:textId="216C9178" w:rsidR="00E16C69" w:rsidRDefault="008F3782" w:rsidP="00E729FE">
      <w:pPr>
        <w:ind w:firstLine="720"/>
        <w:rPr>
          <w:rFonts w:ascii="Bookman Old Style" w:eastAsiaTheme="minorEastAsia" w:hAnsi="Bookman Old Style" w:cs="Times New Roman"/>
          <w:sz w:val="28"/>
          <w:szCs w:val="28"/>
        </w:rPr>
      </w:pPr>
      <w:r w:rsidRPr="00FA57FC">
        <w:rPr>
          <w:rFonts w:ascii="Bookman Old Style" w:eastAsiaTheme="minorEastAsia" w:hAnsi="Bookman Old Style" w:cs="Times New Roman"/>
          <w:sz w:val="28"/>
          <w:szCs w:val="28"/>
          <w:u w:val="single"/>
        </w:rPr>
        <w:t>P</w:t>
      </w:r>
      <w:r w:rsidR="00FD78A5" w:rsidRPr="00FA57FC">
        <w:rPr>
          <w:rFonts w:ascii="Bookman Old Style" w:eastAsiaTheme="minorEastAsia" w:hAnsi="Bookman Old Style" w:cs="Times New Roman"/>
          <w:sz w:val="28"/>
          <w:szCs w:val="28"/>
          <w:u w:val="single"/>
        </w:rPr>
        <w:t>relim checklis</w:t>
      </w:r>
      <w:r w:rsidR="00FA57FC" w:rsidRPr="00FA57FC">
        <w:rPr>
          <w:rFonts w:ascii="Bookman Old Style" w:eastAsiaTheme="minorEastAsia" w:hAnsi="Bookman Old Style" w:cs="Times New Roman"/>
          <w:sz w:val="28"/>
          <w:szCs w:val="28"/>
          <w:u w:val="single"/>
        </w:rPr>
        <w:t>t</w:t>
      </w:r>
      <w:r w:rsidR="00E729FE">
        <w:rPr>
          <w:rFonts w:ascii="Bookman Old Style" w:eastAsiaTheme="minorEastAsia" w:hAnsi="Bookman Old Style" w:cs="Times New Roman"/>
          <w:sz w:val="28"/>
          <w:szCs w:val="28"/>
        </w:rPr>
        <w:t>……………………………………………………….  20</w:t>
      </w:r>
    </w:p>
    <w:p w14:paraId="576170F7" w14:textId="77777777" w:rsidR="00AD2592" w:rsidRPr="00E729FE" w:rsidRDefault="00AD2592" w:rsidP="00E729FE">
      <w:pPr>
        <w:ind w:firstLine="720"/>
        <w:rPr>
          <w:rFonts w:ascii="Bookman Old Style" w:eastAsiaTheme="minorEastAsia" w:hAnsi="Bookman Old Style" w:cs="Times New Roman"/>
          <w:sz w:val="24"/>
          <w:szCs w:val="24"/>
        </w:rPr>
      </w:pPr>
    </w:p>
    <w:p w14:paraId="759749FD" w14:textId="77777777" w:rsidR="00E16C69" w:rsidRDefault="00E16C69">
      <w:pPr>
        <w:rPr>
          <w:rFonts w:ascii="Bookman Old Style" w:eastAsiaTheme="minorEastAsia" w:hAnsi="Bookman Old Style" w:cs="Times New Roman"/>
          <w:sz w:val="44"/>
          <w:szCs w:val="44"/>
        </w:rPr>
      </w:pPr>
      <w:r>
        <w:rPr>
          <w:rFonts w:ascii="Bookman Old Style" w:eastAsiaTheme="minorEastAsia" w:hAnsi="Bookman Old Style" w:cs="Times New Roman"/>
          <w:sz w:val="44"/>
          <w:szCs w:val="44"/>
        </w:rPr>
        <w:br w:type="page"/>
      </w:r>
    </w:p>
    <w:p w14:paraId="49AA51A3" w14:textId="40A2338D" w:rsidR="00CF7FDE" w:rsidRPr="00EF1868" w:rsidRDefault="00CF7FDE" w:rsidP="00577ECB">
      <w:pPr>
        <w:pStyle w:val="Heading1"/>
      </w:pPr>
      <w:bookmarkStart w:id="0" w:name="_1._The_Department"/>
      <w:bookmarkStart w:id="1" w:name="_Toc459802996"/>
      <w:bookmarkStart w:id="2" w:name="_Ref459803121"/>
      <w:bookmarkStart w:id="3" w:name="_Ref459803133"/>
      <w:bookmarkStart w:id="4" w:name="_Ref459803161"/>
      <w:bookmarkEnd w:id="0"/>
      <w:r w:rsidRPr="006B4E86">
        <w:rPr>
          <w:rStyle w:val="Heading1Char"/>
        </w:rPr>
        <w:lastRenderedPageBreak/>
        <w:t>1.</w:t>
      </w:r>
      <w:r w:rsidRPr="00EF1868">
        <w:t xml:space="preserve"> </w:t>
      </w:r>
      <w:r w:rsidRPr="006B4E86">
        <w:rPr>
          <w:rStyle w:val="Heading1Char"/>
        </w:rPr>
        <w:t>The Department</w:t>
      </w:r>
      <w:bookmarkEnd w:id="1"/>
      <w:bookmarkEnd w:id="2"/>
      <w:bookmarkEnd w:id="3"/>
      <w:bookmarkEnd w:id="4"/>
    </w:p>
    <w:p w14:paraId="260AA78B" w14:textId="77777777" w:rsidR="00CF7FDE" w:rsidRPr="003935F4" w:rsidRDefault="00CF7FDE" w:rsidP="003935F4">
      <w:pPr>
        <w:spacing w:after="80"/>
        <w:rPr>
          <w:rFonts w:ascii="Bookman Old Style" w:hAnsi="Bookman Old Style"/>
        </w:rPr>
      </w:pPr>
      <w:r w:rsidRPr="003935F4">
        <w:rPr>
          <w:rFonts w:ascii="Bookman Old Style" w:hAnsi="Bookman Old Style"/>
        </w:rPr>
        <w:t>The Department of Cell &amp; Developmental Biology (CDB) faculty together with the Graduate College have established the requirements necessary to achieve the Doctor of Philosophy (Ph.D.) degree in our program. As you are developing your research and teaching skills, we expect that you, together with your faculty thesis advisor and Thesis Committee Members, will take responsibility for achieving the goals of the graduate program.  Success depends on reaching the Graduate Degree Milestones and completing degree requirements in a timely manner.</w:t>
      </w:r>
    </w:p>
    <w:p w14:paraId="120DC86D" w14:textId="6C06D522" w:rsidR="0037434B" w:rsidRPr="0037434B" w:rsidRDefault="00A4797D" w:rsidP="0037434B">
      <w:pPr>
        <w:spacing w:after="80"/>
        <w:rPr>
          <w:rFonts w:ascii="Bookman Old Style" w:hAnsi="Bookman Old Style"/>
        </w:rPr>
      </w:pPr>
      <w:r>
        <w:rPr>
          <w:rFonts w:ascii="Bookman Old Style" w:hAnsi="Bookman Old Style"/>
        </w:rPr>
        <w:t>Faheem Bhuiya</w:t>
      </w:r>
      <w:r w:rsidR="0037434B" w:rsidRPr="0037434B">
        <w:rPr>
          <w:rFonts w:ascii="Bookman Old Style" w:hAnsi="Bookman Old Style"/>
        </w:rPr>
        <w:t xml:space="preserve"> manages the department </w:t>
      </w:r>
      <w:proofErr w:type="gramStart"/>
      <w:r w:rsidR="0037434B" w:rsidRPr="0037434B">
        <w:rPr>
          <w:rFonts w:ascii="Bookman Old Style" w:hAnsi="Bookman Old Style"/>
        </w:rPr>
        <w:t>office</w:t>
      </w:r>
      <w:proofErr w:type="gramEnd"/>
      <w:r w:rsidR="0037434B" w:rsidRPr="0037434B">
        <w:rPr>
          <w:rFonts w:ascii="Bookman Old Style" w:hAnsi="Bookman Old Style"/>
        </w:rPr>
        <w:t xml:space="preserve"> and he is also the graduate program contact. </w:t>
      </w:r>
      <w:r w:rsidR="006C67EE">
        <w:rPr>
          <w:rFonts w:ascii="Bookman Old Style" w:hAnsi="Bookman Old Style"/>
        </w:rPr>
        <w:t>H</w:t>
      </w:r>
      <w:r w:rsidR="00F31F2A">
        <w:rPr>
          <w:rFonts w:ascii="Bookman Old Style" w:hAnsi="Bookman Old Style"/>
        </w:rPr>
        <w:t>is</w:t>
      </w:r>
      <w:r w:rsidR="006C67EE">
        <w:rPr>
          <w:rFonts w:ascii="Bookman Old Style" w:hAnsi="Bookman Old Style"/>
        </w:rPr>
        <w:t xml:space="preserve"> office</w:t>
      </w:r>
      <w:r w:rsidR="0037434B" w:rsidRPr="0037434B">
        <w:rPr>
          <w:rFonts w:ascii="Bookman Old Style" w:hAnsi="Bookman Old Style"/>
        </w:rPr>
        <w:t xml:space="preserve"> </w:t>
      </w:r>
      <w:proofErr w:type="gramStart"/>
      <w:r w:rsidR="006C67EE">
        <w:rPr>
          <w:rFonts w:ascii="Bookman Old Style" w:hAnsi="Bookman Old Style"/>
        </w:rPr>
        <w:t>is</w:t>
      </w:r>
      <w:r w:rsidR="0037434B" w:rsidRPr="0037434B">
        <w:rPr>
          <w:rFonts w:ascii="Bookman Old Style" w:hAnsi="Bookman Old Style"/>
        </w:rPr>
        <w:t xml:space="preserve"> located in</w:t>
      </w:r>
      <w:proofErr w:type="gramEnd"/>
      <w:r w:rsidR="0037434B" w:rsidRPr="0037434B">
        <w:rPr>
          <w:rFonts w:ascii="Bookman Old Style" w:hAnsi="Bookman Old Style"/>
        </w:rPr>
        <w:t xml:space="preserve"> Room B107 CLSL. </w:t>
      </w:r>
      <w:r w:rsidR="006C67EE">
        <w:rPr>
          <w:rFonts w:ascii="Bookman Old Style" w:hAnsi="Bookman Old Style"/>
        </w:rPr>
        <w:t>The personnel in the office</w:t>
      </w:r>
      <w:r w:rsidR="0037434B" w:rsidRPr="0037434B">
        <w:rPr>
          <w:rFonts w:ascii="Bookman Old Style" w:hAnsi="Bookman Old Style"/>
        </w:rPr>
        <w:t xml:space="preserve"> will assist you with any registration, payroll or other administrative matters. </w:t>
      </w:r>
      <w:r w:rsidR="006C67EE">
        <w:rPr>
          <w:rFonts w:ascii="Bookman Old Style" w:hAnsi="Bookman Old Style"/>
        </w:rPr>
        <w:t xml:space="preserve">Any </w:t>
      </w:r>
      <w:r w:rsidR="0037434B" w:rsidRPr="0037434B">
        <w:rPr>
          <w:rFonts w:ascii="Bookman Old Style" w:hAnsi="Bookman Old Style"/>
        </w:rPr>
        <w:t>departmental reimbur</w:t>
      </w:r>
      <w:r w:rsidR="006C67EE">
        <w:rPr>
          <w:rFonts w:ascii="Bookman Old Style" w:hAnsi="Bookman Old Style"/>
        </w:rPr>
        <w:t xml:space="preserve">sements and travel arrangements will be taken care of by the office staff. </w:t>
      </w:r>
      <w:r w:rsidR="0037434B" w:rsidRPr="0037434B">
        <w:rPr>
          <w:rFonts w:ascii="Bookman Old Style" w:hAnsi="Bookman Old Style"/>
        </w:rPr>
        <w:t xml:space="preserve"> The School of Molecular and Cellular Biology (MCB) administrative office </w:t>
      </w:r>
      <w:proofErr w:type="gramStart"/>
      <w:r w:rsidR="0037434B" w:rsidRPr="0037434B">
        <w:rPr>
          <w:rFonts w:ascii="Bookman Old Style" w:hAnsi="Bookman Old Style"/>
        </w:rPr>
        <w:t>is located in</w:t>
      </w:r>
      <w:proofErr w:type="gramEnd"/>
      <w:r w:rsidR="0037434B" w:rsidRPr="0037434B">
        <w:rPr>
          <w:rFonts w:ascii="Bookman Old Style" w:hAnsi="Bookman Old Style"/>
        </w:rPr>
        <w:t xml:space="preserve"> Room 393 Morrill Hall. Their role is to assist you in business matters, such as purchase orders for research supplies and </w:t>
      </w:r>
      <w:proofErr w:type="gramStart"/>
      <w:r w:rsidR="0037434B" w:rsidRPr="0037434B">
        <w:rPr>
          <w:rFonts w:ascii="Bookman Old Style" w:hAnsi="Bookman Old Style"/>
        </w:rPr>
        <w:t>externally-funded</w:t>
      </w:r>
      <w:proofErr w:type="gramEnd"/>
      <w:r w:rsidR="0037434B" w:rsidRPr="0037434B">
        <w:rPr>
          <w:rFonts w:ascii="Bookman Old Style" w:hAnsi="Bookman Old Style"/>
        </w:rPr>
        <w:t xml:space="preserve"> fellowships. </w:t>
      </w:r>
    </w:p>
    <w:p w14:paraId="35CEC574" w14:textId="5A887698" w:rsidR="0037434B" w:rsidRDefault="0037434B" w:rsidP="0037434B">
      <w:pPr>
        <w:spacing w:after="80"/>
        <w:rPr>
          <w:rFonts w:ascii="Bookman Old Style" w:hAnsi="Bookman Old Style"/>
        </w:rPr>
      </w:pPr>
      <w:r w:rsidRPr="0037434B">
        <w:rPr>
          <w:rFonts w:ascii="Bookman Old Style" w:hAnsi="Bookman Old Style"/>
        </w:rPr>
        <w:t>The CDB Graduate Program Committee</w:t>
      </w:r>
      <w:r w:rsidR="009806D6">
        <w:rPr>
          <w:rFonts w:ascii="Bookman Old Style" w:hAnsi="Bookman Old Style"/>
        </w:rPr>
        <w:t xml:space="preserve"> </w:t>
      </w:r>
      <w:r w:rsidRPr="0037434B">
        <w:rPr>
          <w:rFonts w:ascii="Bookman Old Style" w:hAnsi="Bookman Old Style"/>
        </w:rPr>
        <w:t xml:space="preserve">handles all matters concerning students’ progress in the program. </w:t>
      </w:r>
      <w:r w:rsidR="009806D6">
        <w:rPr>
          <w:rFonts w:ascii="Bookman Old Style" w:hAnsi="Bookman Old Style"/>
        </w:rPr>
        <w:t>T</w:t>
      </w:r>
      <w:r w:rsidRPr="0037434B">
        <w:rPr>
          <w:rFonts w:ascii="Bookman Old Style" w:hAnsi="Bookman Old Style"/>
        </w:rPr>
        <w:t xml:space="preserve">he Head of the Department and the Associate Head of the Department are also available to discuss any academic or research problems with students, if necessary. </w:t>
      </w:r>
    </w:p>
    <w:p w14:paraId="63CCBD68" w14:textId="48E74481" w:rsidR="00F31F2A" w:rsidRPr="0037434B" w:rsidRDefault="00F31F2A" w:rsidP="0037434B">
      <w:pPr>
        <w:spacing w:after="80"/>
        <w:rPr>
          <w:rFonts w:ascii="Bookman Old Style" w:hAnsi="Bookman Old Style"/>
        </w:rPr>
      </w:pPr>
      <w:r>
        <w:rPr>
          <w:rFonts w:ascii="Bookman Old Style" w:hAnsi="Bookman Old Style"/>
        </w:rPr>
        <w:t xml:space="preserve">The Director of Graduate Studies, Stephanie Ceman is the chair of the Graduate Program Committee. Supriya Prasanth is the Head of the Department and Rachel Smith-Bolton is the Associate Head. </w:t>
      </w:r>
    </w:p>
    <w:p w14:paraId="76CA523A" w14:textId="70771B56" w:rsidR="0038379E" w:rsidRPr="003935F4" w:rsidRDefault="0038379E" w:rsidP="003935F4">
      <w:pPr>
        <w:spacing w:after="80"/>
        <w:rPr>
          <w:rFonts w:ascii="Bookman Old Style" w:hAnsi="Bookman Old Style"/>
        </w:rPr>
      </w:pPr>
      <w:r w:rsidRPr="003935F4">
        <w:rPr>
          <w:rFonts w:ascii="Bookman Old Style" w:hAnsi="Bookman Old Style"/>
        </w:rPr>
        <w:t xml:space="preserve">Should a student decide to leave his/her current thesis lab at any point for any reason, he/she must immediately meet with </w:t>
      </w:r>
      <w:r w:rsidR="00A4797D">
        <w:rPr>
          <w:rFonts w:ascii="Bookman Old Style" w:hAnsi="Bookman Old Style"/>
        </w:rPr>
        <w:t>Faheem Bhuiya</w:t>
      </w:r>
      <w:r w:rsidRPr="003935F4">
        <w:rPr>
          <w:rFonts w:ascii="Bookman Old Style" w:hAnsi="Bookman Old Style"/>
        </w:rPr>
        <w:t xml:space="preserve"> to discuss the implications. A mandatory meeting with the Graduate College</w:t>
      </w:r>
      <w:r w:rsidR="00AC5B78" w:rsidRPr="003935F4">
        <w:rPr>
          <w:rFonts w:ascii="Bookman Old Style" w:hAnsi="Bookman Old Style"/>
        </w:rPr>
        <w:t>,</w:t>
      </w:r>
      <w:r w:rsidRPr="003935F4">
        <w:rPr>
          <w:rFonts w:ascii="Bookman Old Style" w:hAnsi="Bookman Old Style"/>
        </w:rPr>
        <w:t xml:space="preserve"> and ISSS if the student is an international student</w:t>
      </w:r>
      <w:r w:rsidR="00AC5B78" w:rsidRPr="003935F4">
        <w:rPr>
          <w:rFonts w:ascii="Bookman Old Style" w:hAnsi="Bookman Old Style"/>
        </w:rPr>
        <w:t>,</w:t>
      </w:r>
      <w:r w:rsidRPr="003935F4">
        <w:rPr>
          <w:rFonts w:ascii="Bookman Old Style" w:hAnsi="Bookman Old Style"/>
        </w:rPr>
        <w:t xml:space="preserve"> will be scheduled to fully understand the student’s options.</w:t>
      </w:r>
    </w:p>
    <w:p w14:paraId="59CF5E03" w14:textId="77777777" w:rsidR="00CF7FDE" w:rsidRPr="00EF1868" w:rsidRDefault="00CF7FDE" w:rsidP="00577ECB">
      <w:pPr>
        <w:pStyle w:val="Heading1"/>
      </w:pPr>
      <w:bookmarkStart w:id="5" w:name="_Toc459802997"/>
      <w:r w:rsidRPr="00EF1868">
        <w:t>2. Degree Requirements</w:t>
      </w:r>
      <w:bookmarkEnd w:id="5"/>
    </w:p>
    <w:p w14:paraId="03568883" w14:textId="77777777" w:rsidR="00CF7FDE" w:rsidRPr="00EF1868" w:rsidRDefault="00EF1868" w:rsidP="005C5508">
      <w:pPr>
        <w:pStyle w:val="Heading2"/>
        <w:spacing w:before="0" w:after="80"/>
      </w:pPr>
      <w:r w:rsidRPr="00EF1868">
        <w:t xml:space="preserve">2.1 </w:t>
      </w:r>
      <w:r w:rsidR="00CF7FDE" w:rsidRPr="00EF1868">
        <w:t>Ph.D. Degree Requirements</w:t>
      </w:r>
    </w:p>
    <w:p w14:paraId="29BFC0E3" w14:textId="77777777" w:rsidR="00CF7FDE" w:rsidRPr="003935F4" w:rsidRDefault="00CF7FDE" w:rsidP="003935F4">
      <w:pPr>
        <w:spacing w:after="80"/>
        <w:rPr>
          <w:rFonts w:ascii="Bookman Old Style" w:hAnsi="Bookman Old Style"/>
        </w:rPr>
      </w:pPr>
      <w:r w:rsidRPr="003935F4">
        <w:rPr>
          <w:rFonts w:ascii="Bookman Old Style" w:hAnsi="Bookman Old Style"/>
        </w:rPr>
        <w:t>Candidates for the Ph.D. degree must complete the following.</w:t>
      </w:r>
    </w:p>
    <w:p w14:paraId="3C57A041" w14:textId="77777777" w:rsidR="00BD2506" w:rsidRPr="00DB35A3" w:rsidRDefault="00BD2506" w:rsidP="005C5508">
      <w:pPr>
        <w:pStyle w:val="Heading3"/>
        <w:spacing w:before="0" w:after="80"/>
      </w:pPr>
      <w:r w:rsidRPr="00DB35A3">
        <w:t>Graduate College Requirements:</w:t>
      </w:r>
    </w:p>
    <w:p w14:paraId="3BD82F46" w14:textId="19209BFA" w:rsidR="00CF7FDE" w:rsidRPr="009F4221" w:rsidRDefault="00CF7FDE" w:rsidP="003935F4">
      <w:pPr>
        <w:pStyle w:val="ListParagraph"/>
        <w:numPr>
          <w:ilvl w:val="0"/>
          <w:numId w:val="1"/>
        </w:numPr>
        <w:spacing w:after="80"/>
        <w:contextualSpacing w:val="0"/>
        <w:rPr>
          <w:rFonts w:ascii="Bookman Old Style" w:hAnsi="Bookman Old Style"/>
        </w:rPr>
      </w:pPr>
      <w:r w:rsidRPr="009F4221">
        <w:rPr>
          <w:rFonts w:ascii="Bookman Old Style" w:hAnsi="Bookman Old Style"/>
        </w:rPr>
        <w:t>Completion of at least 96 credit hours of work beyond the baccalaureate degree.</w:t>
      </w:r>
    </w:p>
    <w:p w14:paraId="6F9A6865" w14:textId="77777777" w:rsidR="00CF7FDE" w:rsidRPr="009F4221" w:rsidRDefault="00CF7FDE" w:rsidP="003935F4">
      <w:pPr>
        <w:pStyle w:val="ListParagraph"/>
        <w:numPr>
          <w:ilvl w:val="0"/>
          <w:numId w:val="1"/>
        </w:numPr>
        <w:spacing w:after="80"/>
        <w:contextualSpacing w:val="0"/>
        <w:rPr>
          <w:rFonts w:ascii="Bookman Old Style" w:hAnsi="Bookman Old Style"/>
        </w:rPr>
      </w:pPr>
      <w:r w:rsidRPr="009F4221">
        <w:rPr>
          <w:rFonts w:ascii="Bookman Old Style" w:hAnsi="Bookman Old Style"/>
        </w:rPr>
        <w:t>Submission of an acceptable thesis.</w:t>
      </w:r>
    </w:p>
    <w:p w14:paraId="11A3CDF9" w14:textId="60E6A6A9" w:rsidR="00CF7FDE" w:rsidRPr="009F4221" w:rsidRDefault="00CF7FDE" w:rsidP="003935F4">
      <w:pPr>
        <w:pStyle w:val="ListParagraph"/>
        <w:numPr>
          <w:ilvl w:val="0"/>
          <w:numId w:val="1"/>
        </w:numPr>
        <w:tabs>
          <w:tab w:val="left" w:pos="360"/>
        </w:tabs>
        <w:spacing w:after="80"/>
        <w:contextualSpacing w:val="0"/>
        <w:rPr>
          <w:rFonts w:ascii="Bookman Old Style" w:hAnsi="Bookman Old Style"/>
        </w:rPr>
      </w:pPr>
      <w:r w:rsidRPr="009F4221">
        <w:rPr>
          <w:rFonts w:ascii="Bookman Old Style" w:hAnsi="Bookman Old Style"/>
        </w:rPr>
        <w:t xml:space="preserve">All requirements for the Ph.D. must be completed within 7 years after initial registration in the Graduate College. Petition to extend this time-to-degree </w:t>
      </w:r>
      <w:r w:rsidRPr="009F4221">
        <w:rPr>
          <w:rFonts w:ascii="Bookman Old Style" w:hAnsi="Bookman Old Style"/>
          <w:b/>
          <w:i/>
        </w:rPr>
        <w:t>may</w:t>
      </w:r>
      <w:r w:rsidRPr="009F4221">
        <w:rPr>
          <w:rFonts w:ascii="Bookman Old Style" w:hAnsi="Bookman Old Style"/>
        </w:rPr>
        <w:t xml:space="preserve"> be approved by the department and the Graduate College for up to 12 months.</w:t>
      </w:r>
    </w:p>
    <w:p w14:paraId="1B111A22" w14:textId="75A58FED" w:rsidR="00CC54E2" w:rsidRDefault="00CF7FDE" w:rsidP="003935F4">
      <w:pPr>
        <w:pStyle w:val="ListParagraph"/>
        <w:numPr>
          <w:ilvl w:val="0"/>
          <w:numId w:val="1"/>
        </w:numPr>
        <w:spacing w:after="80"/>
        <w:contextualSpacing w:val="0"/>
        <w:rPr>
          <w:rFonts w:ascii="Bookman Old Style" w:hAnsi="Bookman Old Style"/>
        </w:rPr>
      </w:pPr>
      <w:r w:rsidRPr="009F4221">
        <w:rPr>
          <w:rFonts w:ascii="Bookman Old Style" w:hAnsi="Bookman Old Style"/>
        </w:rPr>
        <w:t>If the Ph.D. is not completed within 5 years after the Preliminary Examination, the student will be required to take a second Preliminary Examination. Please see the Graduate College Handbook for more details (</w:t>
      </w:r>
      <w:hyperlink r:id="rId8" w:history="1">
        <w:r w:rsidRPr="009F4221">
          <w:rPr>
            <w:rStyle w:val="Hyperlink"/>
            <w:rFonts w:ascii="Bookman Old Style" w:hAnsi="Bookman Old Style"/>
          </w:rPr>
          <w:t>http://www.grad.illinois.edu/gradhandbook/</w:t>
        </w:r>
      </w:hyperlink>
      <w:r w:rsidRPr="009F4221">
        <w:rPr>
          <w:rFonts w:ascii="Bookman Old Style" w:hAnsi="Bookman Old Style"/>
        </w:rPr>
        <w:t>).</w:t>
      </w:r>
    </w:p>
    <w:p w14:paraId="27A541C0" w14:textId="77777777" w:rsidR="00CF7FDE" w:rsidRDefault="00CF7FDE" w:rsidP="005C5508">
      <w:pPr>
        <w:pStyle w:val="Heading3"/>
        <w:spacing w:before="0" w:after="80"/>
      </w:pPr>
      <w:r w:rsidRPr="00BB2AF2">
        <w:t>Cell &amp; Developmental Biology Department Requirements:</w:t>
      </w:r>
    </w:p>
    <w:p w14:paraId="09D835B3" w14:textId="794BAC60" w:rsidR="00CF7FDE" w:rsidRPr="003935F4" w:rsidRDefault="00CF7FDE" w:rsidP="003935F4">
      <w:pPr>
        <w:spacing w:after="80"/>
        <w:rPr>
          <w:rFonts w:ascii="Bookman Old Style" w:hAnsi="Bookman Old Style"/>
        </w:rPr>
      </w:pPr>
      <w:r w:rsidRPr="003935F4">
        <w:rPr>
          <w:rFonts w:ascii="Bookman Old Style" w:hAnsi="Bookman Old Style"/>
        </w:rPr>
        <w:t xml:space="preserve">The CDB Graduate Program Committee evaluates factors that determine satisfactory academic progress. Failure to meet these requirements </w:t>
      </w:r>
      <w:r w:rsidR="0034699D" w:rsidRPr="007109F7">
        <w:rPr>
          <w:rFonts w:ascii="Bookman Old Style" w:hAnsi="Bookman Old Style"/>
        </w:rPr>
        <w:t>will</w:t>
      </w:r>
      <w:r w:rsidRPr="003935F4">
        <w:rPr>
          <w:rFonts w:ascii="Bookman Old Style" w:hAnsi="Bookman Old Style"/>
        </w:rPr>
        <w:t xml:space="preserve"> result in the committee recommending to the Graduate College that the student be placed on probation or dismissed from the Graduate College. </w:t>
      </w:r>
      <w:proofErr w:type="gramStart"/>
      <w:r w:rsidRPr="003935F4">
        <w:rPr>
          <w:rFonts w:ascii="Bookman Old Style" w:hAnsi="Bookman Old Style"/>
        </w:rPr>
        <w:t>In particular, a</w:t>
      </w:r>
      <w:proofErr w:type="gramEnd"/>
      <w:r w:rsidRPr="003935F4">
        <w:rPr>
          <w:rFonts w:ascii="Bookman Old Style" w:hAnsi="Bookman Old Style"/>
        </w:rPr>
        <w:t xml:space="preserve"> student who fails to meet CDB </w:t>
      </w:r>
      <w:r w:rsidRPr="003935F4">
        <w:rPr>
          <w:rFonts w:ascii="Bookman Old Style" w:hAnsi="Bookman Old Style"/>
        </w:rPr>
        <w:lastRenderedPageBreak/>
        <w:t>Graduate Program Milestones in a timely fashion will be put on a departmental or Graduate College hold. This means that the student will not be given a research appointment (will not be paid) until the deficiency is corrected.</w:t>
      </w:r>
    </w:p>
    <w:p w14:paraId="4690CA6D" w14:textId="6AAC5065"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Successful completion of the course requirements set by the Department of C</w:t>
      </w:r>
      <w:r w:rsidR="00772D76" w:rsidRPr="009F4221">
        <w:rPr>
          <w:rFonts w:ascii="Bookman Old Style" w:hAnsi="Bookman Old Style"/>
        </w:rPr>
        <w:t xml:space="preserve">DB, </w:t>
      </w:r>
      <w:r w:rsidR="00965976" w:rsidRPr="007109F7">
        <w:rPr>
          <w:rFonts w:ascii="Bookman Old Style" w:hAnsi="Bookman Old Style"/>
        </w:rPr>
        <w:t xml:space="preserve">for a </w:t>
      </w:r>
      <w:r w:rsidR="00772D76" w:rsidRPr="007109F7">
        <w:rPr>
          <w:rFonts w:ascii="Bookman Old Style" w:hAnsi="Bookman Old Style"/>
        </w:rPr>
        <w:t xml:space="preserve">total of </w:t>
      </w:r>
      <w:r w:rsidR="00965976" w:rsidRPr="007109F7">
        <w:rPr>
          <w:rFonts w:ascii="Bookman Old Style" w:hAnsi="Bookman Old Style"/>
        </w:rPr>
        <w:t>at least 96</w:t>
      </w:r>
      <w:r w:rsidR="00965976">
        <w:rPr>
          <w:rFonts w:ascii="Bookman Old Style" w:hAnsi="Bookman Old Style"/>
        </w:rPr>
        <w:t xml:space="preserve"> </w:t>
      </w:r>
      <w:r w:rsidR="00772D76" w:rsidRPr="009F4221">
        <w:rPr>
          <w:rFonts w:ascii="Bookman Old Style" w:hAnsi="Bookman Old Style"/>
        </w:rPr>
        <w:t>credit hours – see Sections 4 &amp; 5.</w:t>
      </w:r>
    </w:p>
    <w:p w14:paraId="3BB28C7E" w14:textId="54D3EEC5"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 xml:space="preserve">An overall grade point average (GPA) of at least 3.0 in all </w:t>
      </w:r>
      <w:r w:rsidR="00BD4264" w:rsidRPr="009F4221">
        <w:rPr>
          <w:rFonts w:ascii="Bookman Old Style" w:hAnsi="Bookman Old Style"/>
          <w:b/>
          <w:i/>
        </w:rPr>
        <w:t>graded</w:t>
      </w:r>
      <w:r w:rsidR="00BD4264" w:rsidRPr="009F4221">
        <w:rPr>
          <w:rFonts w:ascii="Bookman Old Style" w:hAnsi="Bookman Old Style"/>
        </w:rPr>
        <w:t xml:space="preserve"> </w:t>
      </w:r>
      <w:r w:rsidRPr="009F4221">
        <w:rPr>
          <w:rFonts w:ascii="Bookman Old Style" w:hAnsi="Bookman Old Style"/>
        </w:rPr>
        <w:t>400- and 500-level courses.</w:t>
      </w:r>
    </w:p>
    <w:p w14:paraId="4BC48FE5" w14:textId="77777777"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Passing grade on the Preliminary Examination, held during April of the second year.  Under special circumstances the exam period may be extended into March and May dates. This examination is designed to determine if the student is qualified for advancement to a Ph.D. degree.</w:t>
      </w:r>
    </w:p>
    <w:p w14:paraId="4ED12107" w14:textId="77777777"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Form a Thesis Committee by the first day of the spring semester of the third year.</w:t>
      </w:r>
    </w:p>
    <w:p w14:paraId="47ECE568" w14:textId="255D84BF"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After successful completion of the Preliminary Exam, present a Departmental Student Research Seminar each academic year.  The Seminar will be coupled to an Annual Meeting of the Thesis Committee to review the student’s progress.  In preparation for this meeting, the student and advisor will complete the annual review form to be submitted to the committee</w:t>
      </w:r>
      <w:r w:rsidRPr="00EA2089">
        <w:rPr>
          <w:rFonts w:ascii="Bookman Old Style" w:hAnsi="Bookman Old Style"/>
        </w:rPr>
        <w:t>.</w:t>
      </w:r>
      <w:r w:rsidR="00301C7B" w:rsidRPr="00EA2089">
        <w:rPr>
          <w:rFonts w:ascii="Bookman Old Style" w:hAnsi="Bookman Old Style"/>
        </w:rPr>
        <w:t xml:space="preserve"> Students are on the seminar schedule until they schedule their </w:t>
      </w:r>
      <w:proofErr w:type="spellStart"/>
      <w:r w:rsidR="00301C7B" w:rsidRPr="00EA2089">
        <w:rPr>
          <w:rFonts w:ascii="Bookman Old Style" w:hAnsi="Bookman Old Style"/>
        </w:rPr>
        <w:t>predefense</w:t>
      </w:r>
      <w:proofErr w:type="spellEnd"/>
      <w:r w:rsidR="00301C7B" w:rsidRPr="00EA2089">
        <w:rPr>
          <w:rFonts w:ascii="Bookman Old Style" w:hAnsi="Bookman Old Style"/>
        </w:rPr>
        <w:t xml:space="preserve"> meeting</w:t>
      </w:r>
      <w:r w:rsidR="00EA2089" w:rsidRPr="00EA2089">
        <w:rPr>
          <w:rFonts w:ascii="Bookman Old Style" w:hAnsi="Bookman Old Style"/>
        </w:rPr>
        <w:t>.</w:t>
      </w:r>
      <w:r w:rsidR="00EA2089">
        <w:rPr>
          <w:rFonts w:ascii="Bookman Old Style" w:hAnsi="Bookman Old Style"/>
        </w:rPr>
        <w:t xml:space="preserve"> </w:t>
      </w:r>
    </w:p>
    <w:p w14:paraId="662994C8" w14:textId="37A332A4" w:rsidR="00CF7FDE" w:rsidRPr="00C03695" w:rsidRDefault="00CF7FDE" w:rsidP="00C03695">
      <w:pPr>
        <w:pStyle w:val="ListParagraph"/>
        <w:numPr>
          <w:ilvl w:val="0"/>
          <w:numId w:val="2"/>
        </w:numPr>
        <w:spacing w:after="80"/>
        <w:contextualSpacing w:val="0"/>
        <w:rPr>
          <w:rFonts w:ascii="Bookman Old Style" w:hAnsi="Bookman Old Style"/>
          <w:strike/>
        </w:rPr>
      </w:pPr>
      <w:r w:rsidRPr="009F4221">
        <w:rPr>
          <w:rFonts w:ascii="Bookman Old Style" w:hAnsi="Bookman Old Style"/>
        </w:rPr>
        <w:t>Experience teaching for at least one semester (one semester of 50% TA or the equivalent). International CDB graduate students must be eligible to teach within 3 years of entering the graduate program.</w:t>
      </w:r>
    </w:p>
    <w:p w14:paraId="643D99DD" w14:textId="77777777"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All students are required to publish significant findings of their primary thesis research, as a first author, in peer-reviewed journals.</w:t>
      </w:r>
    </w:p>
    <w:p w14:paraId="2A44B1FE" w14:textId="1A17320C" w:rsidR="00CF7FDE" w:rsidRPr="009F4221" w:rsidRDefault="00CF7FDE" w:rsidP="003935F4">
      <w:pPr>
        <w:pStyle w:val="ListParagraph"/>
        <w:numPr>
          <w:ilvl w:val="0"/>
          <w:numId w:val="2"/>
        </w:numPr>
        <w:spacing w:after="80"/>
        <w:contextualSpacing w:val="0"/>
        <w:rPr>
          <w:rFonts w:ascii="Bookman Old Style" w:hAnsi="Bookman Old Style"/>
        </w:rPr>
      </w:pPr>
      <w:r w:rsidRPr="009F4221">
        <w:rPr>
          <w:rFonts w:ascii="Bookman Old Style" w:hAnsi="Bookman Old Style"/>
        </w:rPr>
        <w:t xml:space="preserve">Attend at least one national scientific meeting in their chosen </w:t>
      </w:r>
      <w:proofErr w:type="gramStart"/>
      <w:r w:rsidRPr="009F4221">
        <w:rPr>
          <w:rFonts w:ascii="Bookman Old Style" w:hAnsi="Bookman Old Style"/>
        </w:rPr>
        <w:t>field, and</w:t>
      </w:r>
      <w:proofErr w:type="gramEnd"/>
      <w:r w:rsidRPr="009F4221">
        <w:rPr>
          <w:rFonts w:ascii="Bookman Old Style" w:hAnsi="Bookman Old Style"/>
        </w:rPr>
        <w:t xml:space="preserve"> present a first-authored poster or talk at that conference. </w:t>
      </w:r>
      <w:r w:rsidR="00B537F7" w:rsidRPr="00B537F7">
        <w:rPr>
          <w:rFonts w:ascii="Bookman Old Style" w:hAnsi="Bookman Old Style"/>
        </w:rPr>
        <w:t xml:space="preserve">It is expected that the advisor’s research funding will support this travel. However, if no source of funding is available, </w:t>
      </w:r>
      <w:r w:rsidRPr="009F4221">
        <w:rPr>
          <w:rFonts w:ascii="Bookman Old Style" w:hAnsi="Bookman Old Style"/>
        </w:rPr>
        <w:t>students in their fourth year or beyond who have not yet attended a meeting may receive full support from the Department to attend one national meeting.</w:t>
      </w:r>
    </w:p>
    <w:p w14:paraId="286D16AC" w14:textId="77777777" w:rsidR="00CF7FDE" w:rsidRPr="003935F4" w:rsidRDefault="00CF7FDE" w:rsidP="003935F4">
      <w:pPr>
        <w:spacing w:after="80"/>
        <w:rPr>
          <w:rFonts w:ascii="Bookman Old Style" w:hAnsi="Bookman Old Style"/>
        </w:rPr>
      </w:pPr>
      <w:r w:rsidRPr="003935F4">
        <w:rPr>
          <w:rFonts w:ascii="Bookman Old Style" w:hAnsi="Bookman Old Style"/>
        </w:rPr>
        <w:tab/>
        <w:t>To be eligible for departmental support each student must:</w:t>
      </w:r>
    </w:p>
    <w:p w14:paraId="7C0B7D34" w14:textId="0ADAA150" w:rsidR="00CF7FDE" w:rsidRPr="009F4221" w:rsidRDefault="00CF7FDE" w:rsidP="003935F4">
      <w:pPr>
        <w:pStyle w:val="ListParagraph"/>
        <w:numPr>
          <w:ilvl w:val="0"/>
          <w:numId w:val="3"/>
        </w:numPr>
        <w:spacing w:after="80"/>
        <w:contextualSpacing w:val="0"/>
        <w:rPr>
          <w:rFonts w:ascii="Bookman Old Style" w:hAnsi="Bookman Old Style"/>
        </w:rPr>
      </w:pPr>
      <w:r w:rsidRPr="009F4221">
        <w:rPr>
          <w:rFonts w:ascii="Bookman Old Style" w:hAnsi="Bookman Old Style"/>
        </w:rPr>
        <w:t>Demonstrate that he or she has applied for external funding for this travel; for example</w:t>
      </w:r>
      <w:r w:rsidR="00C03695">
        <w:rPr>
          <w:rFonts w:ascii="Bookman Old Style" w:hAnsi="Bookman Old Style"/>
        </w:rPr>
        <w:t>,</w:t>
      </w:r>
      <w:r w:rsidRPr="009F4221">
        <w:rPr>
          <w:rFonts w:ascii="Bookman Old Style" w:hAnsi="Bookman Old Style"/>
        </w:rPr>
        <w:t xml:space="preserve"> most conferences do offer student travel awards.</w:t>
      </w:r>
    </w:p>
    <w:p w14:paraId="5FCF20FC" w14:textId="77777777" w:rsidR="00CF7FDE" w:rsidRPr="009F4221" w:rsidRDefault="00CF7FDE" w:rsidP="003935F4">
      <w:pPr>
        <w:pStyle w:val="ListParagraph"/>
        <w:numPr>
          <w:ilvl w:val="0"/>
          <w:numId w:val="3"/>
        </w:numPr>
        <w:spacing w:after="80"/>
        <w:contextualSpacing w:val="0"/>
        <w:rPr>
          <w:rFonts w:ascii="Bookman Old Style" w:hAnsi="Bookman Old Style"/>
        </w:rPr>
      </w:pPr>
      <w:r w:rsidRPr="009F4221">
        <w:rPr>
          <w:rFonts w:ascii="Bookman Old Style" w:hAnsi="Bookman Old Style"/>
        </w:rPr>
        <w:t>Have been accepted to the meeting as a presenter of a first-author poster or talk.</w:t>
      </w:r>
    </w:p>
    <w:p w14:paraId="28314F5F" w14:textId="77777777" w:rsidR="00CF7FDE" w:rsidRPr="009F4221" w:rsidRDefault="00CF7FDE" w:rsidP="003935F4">
      <w:pPr>
        <w:pStyle w:val="ListParagraph"/>
        <w:numPr>
          <w:ilvl w:val="0"/>
          <w:numId w:val="3"/>
        </w:numPr>
        <w:spacing w:after="80"/>
        <w:contextualSpacing w:val="0"/>
        <w:rPr>
          <w:rFonts w:ascii="Bookman Old Style" w:hAnsi="Bookman Old Style"/>
        </w:rPr>
      </w:pPr>
      <w:r w:rsidRPr="009F4221">
        <w:rPr>
          <w:rFonts w:ascii="Bookman Old Style" w:hAnsi="Bookman Old Style"/>
        </w:rPr>
        <w:t xml:space="preserve">Provide a letter from his or her advisor describing the benefits of attending that </w:t>
      </w:r>
      <w:proofErr w:type="gramStart"/>
      <w:r w:rsidRPr="009F4221">
        <w:rPr>
          <w:rFonts w:ascii="Bookman Old Style" w:hAnsi="Bookman Old Style"/>
        </w:rPr>
        <w:t>particular meeting</w:t>
      </w:r>
      <w:proofErr w:type="gramEnd"/>
      <w:r w:rsidRPr="009F4221">
        <w:rPr>
          <w:rFonts w:ascii="Bookman Old Style" w:hAnsi="Bookman Old Style"/>
        </w:rPr>
        <w:t xml:space="preserve"> and the need for departmental financial support.</w:t>
      </w:r>
    </w:p>
    <w:p w14:paraId="06BEB19A" w14:textId="22A84D01" w:rsidR="00CF7FDE" w:rsidRPr="00BB2AF2" w:rsidRDefault="00CF7FDE" w:rsidP="003935F4">
      <w:pPr>
        <w:spacing w:after="80"/>
        <w:ind w:left="806"/>
        <w:rPr>
          <w:rFonts w:ascii="Bookman Old Style" w:hAnsi="Bookman Old Style"/>
        </w:rPr>
      </w:pPr>
      <w:r w:rsidRPr="009772A6">
        <w:rPr>
          <w:rFonts w:ascii="Bookman Old Style" w:hAnsi="Bookman Old Style"/>
        </w:rPr>
        <w:t xml:space="preserve">Students who are selected to present a talk at a national conference will be eligible for </w:t>
      </w:r>
      <w:r w:rsidR="003417B6">
        <w:rPr>
          <w:rFonts w:ascii="Bookman Old Style" w:hAnsi="Bookman Old Style"/>
        </w:rPr>
        <w:t>the CDB Platform Presentation Award</w:t>
      </w:r>
      <w:r w:rsidR="006F0AAA">
        <w:rPr>
          <w:rFonts w:ascii="Bookman Old Style" w:hAnsi="Bookman Old Style"/>
        </w:rPr>
        <w:t xml:space="preserve">. </w:t>
      </w:r>
      <w:r w:rsidRPr="00BB2AF2">
        <w:rPr>
          <w:rFonts w:ascii="Bookman Old Style" w:hAnsi="Bookman Old Style"/>
        </w:rPr>
        <w:t>A student may receive unlimited departmental awards in this category throughout his/her graduate career, but the presentations must be on different scientific projects.</w:t>
      </w:r>
    </w:p>
    <w:p w14:paraId="5CB01C5D" w14:textId="77777777" w:rsidR="00CF7FDE" w:rsidRPr="009F4221" w:rsidRDefault="00CF7FDE" w:rsidP="003935F4">
      <w:pPr>
        <w:pStyle w:val="ListParagraph"/>
        <w:numPr>
          <w:ilvl w:val="0"/>
          <w:numId w:val="4"/>
        </w:numPr>
        <w:spacing w:after="80"/>
        <w:contextualSpacing w:val="0"/>
        <w:rPr>
          <w:rFonts w:ascii="Bookman Old Style" w:hAnsi="Bookman Old Style"/>
        </w:rPr>
      </w:pPr>
      <w:r w:rsidRPr="009F4221">
        <w:rPr>
          <w:rFonts w:ascii="Bookman Old Style" w:hAnsi="Bookman Old Style"/>
        </w:rPr>
        <w:t>Hold a pre-defense meeting with the Thesis Committee to evaluate student progress approximately six months prior to the date of the final thesis defense. This meeting can take place in conjunction with the student’s required annual oral presentation and meeting with the thesis committee.</w:t>
      </w:r>
    </w:p>
    <w:p w14:paraId="6B3CF732" w14:textId="6EEA952D" w:rsidR="00CF7FDE" w:rsidRPr="009F4221" w:rsidRDefault="00CF7FDE" w:rsidP="003935F4">
      <w:pPr>
        <w:pStyle w:val="ListParagraph"/>
        <w:numPr>
          <w:ilvl w:val="0"/>
          <w:numId w:val="4"/>
        </w:numPr>
        <w:spacing w:after="80"/>
        <w:contextualSpacing w:val="0"/>
        <w:rPr>
          <w:rFonts w:ascii="Bookman Old Style" w:hAnsi="Bookman Old Style"/>
        </w:rPr>
      </w:pPr>
      <w:r w:rsidRPr="009F4221">
        <w:rPr>
          <w:rFonts w:ascii="Bookman Old Style" w:hAnsi="Bookman Old Style"/>
        </w:rPr>
        <w:lastRenderedPageBreak/>
        <w:t xml:space="preserve">Submission and successful defense of a dissertation prepared on original research, performed under the direction of a faculty member or an Affiliate of the CDB Department. The dissertation must be submitted to the thesis committee at least two weeks prior to the date of defense. Defense will be held with the committee only. Upon passing the defense, a public seminar presentation of the student’s thesis work will be scheduled at an earliest possible date, preferably in a Monday or Wednesday departmental seminar slot. The Department will approve the dissertation only after the public seminar. See sections “Ph.D. Thesis (Dissertation)” </w:t>
      </w:r>
      <w:hyperlink w:anchor="_11.2_Ph.D._Thesis" w:history="1">
        <w:r w:rsidR="0027703A" w:rsidRPr="0027703A">
          <w:rPr>
            <w:rStyle w:val="Hyperlink"/>
            <w:rFonts w:ascii="Bookman Old Style" w:hAnsi="Bookman Old Style"/>
          </w:rPr>
          <w:t>Section 11.2</w:t>
        </w:r>
      </w:hyperlink>
      <w:r w:rsidR="0027703A">
        <w:rPr>
          <w:rFonts w:ascii="Bookman Old Style" w:hAnsi="Bookman Old Style"/>
        </w:rPr>
        <w:t xml:space="preserve"> </w:t>
      </w:r>
      <w:r w:rsidRPr="009F4221">
        <w:rPr>
          <w:rFonts w:ascii="Bookman Old Style" w:hAnsi="Bookman Old Style"/>
        </w:rPr>
        <w:t xml:space="preserve">and “Thesis Defense (Final Examination)” </w:t>
      </w:r>
      <w:hyperlink w:anchor="_11.3_Thesis_Defense" w:history="1">
        <w:r w:rsidR="0027703A" w:rsidRPr="0027703A">
          <w:rPr>
            <w:rStyle w:val="Hyperlink"/>
            <w:rFonts w:ascii="Bookman Old Style" w:hAnsi="Bookman Old Style"/>
          </w:rPr>
          <w:t>Section 11.3</w:t>
        </w:r>
      </w:hyperlink>
      <w:r w:rsidR="0027703A">
        <w:rPr>
          <w:rFonts w:ascii="Bookman Old Style" w:hAnsi="Bookman Old Style"/>
        </w:rPr>
        <w:t>.</w:t>
      </w:r>
    </w:p>
    <w:p w14:paraId="1CE42A15" w14:textId="77777777" w:rsidR="00CF7FDE" w:rsidRDefault="00CF7FDE" w:rsidP="00577ECB">
      <w:pPr>
        <w:pStyle w:val="Heading1"/>
      </w:pPr>
      <w:bookmarkStart w:id="6" w:name="_Toc459802998"/>
      <w:r>
        <w:t xml:space="preserve">3. </w:t>
      </w:r>
      <w:r w:rsidRPr="00CF7FDE">
        <w:t>Advising</w:t>
      </w:r>
      <w:bookmarkEnd w:id="6"/>
    </w:p>
    <w:p w14:paraId="782F3746" w14:textId="65DF370C" w:rsidR="00CF7FDE" w:rsidRPr="00BB2AF2" w:rsidRDefault="00CF7FDE" w:rsidP="00BB2AF2">
      <w:pPr>
        <w:rPr>
          <w:rFonts w:ascii="Bookman Old Style" w:hAnsi="Bookman Old Style"/>
        </w:rPr>
      </w:pPr>
      <w:r w:rsidRPr="00BB2AF2">
        <w:rPr>
          <w:rFonts w:ascii="Bookman Old Style" w:hAnsi="Bookman Old Style"/>
        </w:rPr>
        <w:t xml:space="preserve">All students are admitted into the School of MCB umbrella program. </w:t>
      </w:r>
      <w:r w:rsidR="009B5AD0">
        <w:rPr>
          <w:rFonts w:ascii="Bookman Old Style" w:hAnsi="Bookman Old Style"/>
        </w:rPr>
        <w:t>T</w:t>
      </w:r>
      <w:r w:rsidRPr="00BB2AF2">
        <w:rPr>
          <w:rFonts w:ascii="Bookman Old Style" w:hAnsi="Bookman Old Style"/>
        </w:rPr>
        <w:t xml:space="preserve">he first semester, the Associate Director of the MCB </w:t>
      </w:r>
      <w:r w:rsidR="00E40231">
        <w:rPr>
          <w:rFonts w:ascii="Bookman Old Style" w:hAnsi="Bookman Old Style"/>
        </w:rPr>
        <w:t xml:space="preserve">graduate </w:t>
      </w:r>
      <w:r w:rsidRPr="00BB2AF2">
        <w:rPr>
          <w:rFonts w:ascii="Bookman Old Style" w:hAnsi="Bookman Old Style"/>
        </w:rPr>
        <w:t xml:space="preserve">program will serve as the primary advisor. </w:t>
      </w:r>
      <w:r w:rsidR="00426688">
        <w:rPr>
          <w:rFonts w:ascii="Bookman Old Style" w:hAnsi="Bookman Old Style"/>
        </w:rPr>
        <w:t xml:space="preserve">When </w:t>
      </w:r>
      <w:r w:rsidRPr="00BB2AF2">
        <w:rPr>
          <w:rFonts w:ascii="Bookman Old Style" w:hAnsi="Bookman Old Style"/>
        </w:rPr>
        <w:t>the student become</w:t>
      </w:r>
      <w:r w:rsidR="00426688">
        <w:rPr>
          <w:rFonts w:ascii="Bookman Old Style" w:hAnsi="Bookman Old Style"/>
        </w:rPr>
        <w:t>s</w:t>
      </w:r>
      <w:r w:rsidRPr="00BB2AF2">
        <w:rPr>
          <w:rFonts w:ascii="Bookman Old Style" w:hAnsi="Bookman Old Style"/>
        </w:rPr>
        <w:t xml:space="preserve"> a member of </w:t>
      </w:r>
      <w:r w:rsidR="00426688">
        <w:rPr>
          <w:rFonts w:ascii="Bookman Old Style" w:hAnsi="Bookman Old Style"/>
        </w:rPr>
        <w:t xml:space="preserve">CDB </w:t>
      </w:r>
      <w:r w:rsidRPr="009B5AD0">
        <w:rPr>
          <w:rFonts w:ascii="Bookman Old Style" w:hAnsi="Bookman Old Style"/>
          <w:u w:val="single"/>
        </w:rPr>
        <w:t xml:space="preserve">the student’s PI will be the </w:t>
      </w:r>
      <w:r w:rsidR="00426688">
        <w:rPr>
          <w:rFonts w:ascii="Bookman Old Style" w:hAnsi="Bookman Old Style"/>
          <w:u w:val="single"/>
        </w:rPr>
        <w:t xml:space="preserve">primary advisor and the </w:t>
      </w:r>
      <w:r w:rsidRPr="009B5AD0">
        <w:rPr>
          <w:rFonts w:ascii="Bookman Old Style" w:hAnsi="Bookman Old Style"/>
          <w:u w:val="single"/>
        </w:rPr>
        <w:t>first point of contact when he/she seeks advice or assistance with issues relating to the graduate program.</w:t>
      </w:r>
      <w:r w:rsidRPr="00BB2AF2">
        <w:rPr>
          <w:rFonts w:ascii="Bookman Old Style" w:hAnsi="Bookman Old Style"/>
        </w:rPr>
        <w:t xml:space="preserve"> Students should also feel free to bring up problems or concerns about their progression in the program with the </w:t>
      </w:r>
      <w:r w:rsidR="001A6FEC">
        <w:rPr>
          <w:rFonts w:ascii="Bookman Old Style" w:hAnsi="Bookman Old Style"/>
        </w:rPr>
        <w:t>Director of Graduate Studies</w:t>
      </w:r>
      <w:r w:rsidRPr="00BB2AF2">
        <w:rPr>
          <w:rFonts w:ascii="Bookman Old Style" w:hAnsi="Bookman Old Style"/>
        </w:rPr>
        <w:t>, the Associate Head, or the Head of the Department.</w:t>
      </w:r>
    </w:p>
    <w:p w14:paraId="46687BDB" w14:textId="77777777" w:rsidR="00CF7FDE" w:rsidRDefault="00CF7FDE" w:rsidP="00577ECB">
      <w:pPr>
        <w:pStyle w:val="Heading1"/>
      </w:pPr>
      <w:bookmarkStart w:id="7" w:name="_Toc459802999"/>
      <w:r>
        <w:t xml:space="preserve">4. </w:t>
      </w:r>
      <w:r w:rsidRPr="00CF7FDE">
        <w:t>The First Semester of Graduate School</w:t>
      </w:r>
      <w:bookmarkEnd w:id="7"/>
    </w:p>
    <w:p w14:paraId="31644B1D" w14:textId="7311C3C8" w:rsidR="00CF7FDE" w:rsidRDefault="00CF7FDE" w:rsidP="005C5508">
      <w:pPr>
        <w:pStyle w:val="Heading2"/>
        <w:spacing w:before="0" w:after="80"/>
      </w:pPr>
      <w:r>
        <w:t>Coursework</w:t>
      </w:r>
    </w:p>
    <w:p w14:paraId="6FA2671B" w14:textId="60EC7DC6" w:rsidR="00CF7FDE" w:rsidRPr="003935F4" w:rsidRDefault="00CF7FDE" w:rsidP="003935F4">
      <w:pPr>
        <w:spacing w:after="80"/>
        <w:rPr>
          <w:rFonts w:ascii="Bookman Old Style" w:hAnsi="Bookman Old Style"/>
        </w:rPr>
      </w:pPr>
      <w:r w:rsidRPr="003935F4">
        <w:rPr>
          <w:rFonts w:ascii="Bookman Old Style" w:hAnsi="Bookman Old Style"/>
        </w:rPr>
        <w:t>During the first semester of the first year of graduate school, all students are School of MCB graduate students. As such, they take</w:t>
      </w:r>
      <w:r w:rsidR="005429B0" w:rsidRPr="003935F4">
        <w:rPr>
          <w:rFonts w:ascii="Bookman Old Style" w:hAnsi="Bookman Old Style"/>
        </w:rPr>
        <w:t xml:space="preserve"> the MCB core graduate courses:</w:t>
      </w:r>
    </w:p>
    <w:p w14:paraId="445A7344" w14:textId="77777777" w:rsidR="00CF7FDE" w:rsidRPr="00DB35A3" w:rsidRDefault="00CF7FDE" w:rsidP="003935F4">
      <w:pPr>
        <w:pStyle w:val="ListParagraph"/>
        <w:numPr>
          <w:ilvl w:val="0"/>
          <w:numId w:val="25"/>
        </w:numPr>
        <w:spacing w:after="80"/>
        <w:rPr>
          <w:rFonts w:ascii="Bookman Old Style" w:hAnsi="Bookman Old Style"/>
        </w:rPr>
      </w:pPr>
      <w:r w:rsidRPr="00DB35A3">
        <w:rPr>
          <w:rFonts w:ascii="Bookman Old Style" w:hAnsi="Bookman Old Style"/>
        </w:rPr>
        <w:t xml:space="preserve">MCB 501 - Advanced Biochemistry (4 </w:t>
      </w:r>
      <w:proofErr w:type="spellStart"/>
      <w:r w:rsidRPr="00DB35A3">
        <w:rPr>
          <w:rFonts w:ascii="Bookman Old Style" w:hAnsi="Bookman Old Style"/>
        </w:rPr>
        <w:t>hrs</w:t>
      </w:r>
      <w:proofErr w:type="spellEnd"/>
      <w:r w:rsidRPr="00DB35A3">
        <w:rPr>
          <w:rFonts w:ascii="Bookman Old Style" w:hAnsi="Bookman Old Style"/>
        </w:rPr>
        <w:t>)</w:t>
      </w:r>
    </w:p>
    <w:p w14:paraId="5D04C64D" w14:textId="35063523" w:rsidR="00CF7FDE" w:rsidRPr="00DB35A3" w:rsidRDefault="00CF7FDE" w:rsidP="003935F4">
      <w:pPr>
        <w:pStyle w:val="ListParagraph"/>
        <w:numPr>
          <w:ilvl w:val="0"/>
          <w:numId w:val="25"/>
        </w:numPr>
        <w:spacing w:after="80"/>
        <w:rPr>
          <w:rFonts w:ascii="Bookman Old Style" w:hAnsi="Bookman Old Style"/>
        </w:rPr>
      </w:pPr>
      <w:r w:rsidRPr="00DB35A3">
        <w:rPr>
          <w:rFonts w:ascii="Bookman Old Style" w:hAnsi="Bookman Old Style"/>
        </w:rPr>
        <w:t>MCB 502 - Adva</w:t>
      </w:r>
      <w:r w:rsidR="005429B0" w:rsidRPr="00DB35A3">
        <w:rPr>
          <w:rFonts w:ascii="Bookman Old Style" w:hAnsi="Bookman Old Style"/>
        </w:rPr>
        <w:t xml:space="preserve">nced Molecular Genetics (4 </w:t>
      </w:r>
      <w:proofErr w:type="spellStart"/>
      <w:r w:rsidR="005429B0" w:rsidRPr="00DB35A3">
        <w:rPr>
          <w:rFonts w:ascii="Bookman Old Style" w:hAnsi="Bookman Old Style"/>
        </w:rPr>
        <w:t>hrs</w:t>
      </w:r>
      <w:proofErr w:type="spellEnd"/>
      <w:r w:rsidR="005429B0" w:rsidRPr="00DB35A3">
        <w:rPr>
          <w:rFonts w:ascii="Bookman Old Style" w:hAnsi="Bookman Old Style"/>
        </w:rPr>
        <w:t>)</w:t>
      </w:r>
    </w:p>
    <w:p w14:paraId="1B386692" w14:textId="4764C8B1" w:rsidR="00CF7FDE" w:rsidRPr="003935F4" w:rsidRDefault="00CF7FDE" w:rsidP="003935F4">
      <w:pPr>
        <w:pStyle w:val="Header"/>
        <w:tabs>
          <w:tab w:val="clear" w:pos="4680"/>
          <w:tab w:val="clear" w:pos="9360"/>
        </w:tabs>
        <w:spacing w:after="80" w:line="259" w:lineRule="auto"/>
        <w:rPr>
          <w:rFonts w:ascii="Bookman Old Style" w:hAnsi="Bookman Old Style"/>
        </w:rPr>
      </w:pPr>
      <w:r w:rsidRPr="003935F4">
        <w:rPr>
          <w:rFonts w:ascii="Bookman Old Style" w:hAnsi="Bookman Old Style"/>
        </w:rPr>
        <w:t xml:space="preserve">The students </w:t>
      </w:r>
      <w:r w:rsidR="005429B0" w:rsidRPr="003935F4">
        <w:rPr>
          <w:rFonts w:ascii="Bookman Old Style" w:hAnsi="Bookman Old Style"/>
        </w:rPr>
        <w:t>also register for lab rotations</w:t>
      </w:r>
    </w:p>
    <w:p w14:paraId="5DC3A669" w14:textId="435F530B" w:rsidR="00CF7FDE" w:rsidRPr="00DB35A3" w:rsidRDefault="005429B0" w:rsidP="003935F4">
      <w:pPr>
        <w:pStyle w:val="ListParagraph"/>
        <w:numPr>
          <w:ilvl w:val="0"/>
          <w:numId w:val="26"/>
        </w:numPr>
        <w:spacing w:after="80"/>
        <w:rPr>
          <w:rFonts w:ascii="Bookman Old Style" w:hAnsi="Bookman Old Style"/>
        </w:rPr>
      </w:pPr>
      <w:r w:rsidRPr="00DB35A3">
        <w:rPr>
          <w:rFonts w:ascii="Bookman Old Style" w:hAnsi="Bookman Old Style"/>
        </w:rPr>
        <w:t xml:space="preserve">MCB 581 - 1st rotation (3 </w:t>
      </w:r>
      <w:proofErr w:type="spellStart"/>
      <w:r w:rsidRPr="00DB35A3">
        <w:rPr>
          <w:rFonts w:ascii="Bookman Old Style" w:hAnsi="Bookman Old Style"/>
        </w:rPr>
        <w:t>hrs</w:t>
      </w:r>
      <w:proofErr w:type="spellEnd"/>
      <w:r w:rsidRPr="00DB35A3">
        <w:rPr>
          <w:rFonts w:ascii="Bookman Old Style" w:hAnsi="Bookman Old Style"/>
        </w:rPr>
        <w:t>)</w:t>
      </w:r>
    </w:p>
    <w:p w14:paraId="35D3ECE7" w14:textId="77777777" w:rsidR="00CF7FDE" w:rsidRPr="00DB35A3" w:rsidRDefault="00CF7FDE" w:rsidP="003935F4">
      <w:pPr>
        <w:pStyle w:val="ListParagraph"/>
        <w:numPr>
          <w:ilvl w:val="0"/>
          <w:numId w:val="26"/>
        </w:numPr>
        <w:spacing w:after="80"/>
        <w:rPr>
          <w:rFonts w:ascii="Bookman Old Style" w:hAnsi="Bookman Old Style"/>
        </w:rPr>
      </w:pPr>
      <w:r w:rsidRPr="00DB35A3">
        <w:rPr>
          <w:rFonts w:ascii="Bookman Old Style" w:hAnsi="Bookman Old Style"/>
        </w:rPr>
        <w:t xml:space="preserve">MCB 582 - 2nd rotation (3 </w:t>
      </w:r>
      <w:proofErr w:type="spellStart"/>
      <w:r w:rsidRPr="00DB35A3">
        <w:rPr>
          <w:rFonts w:ascii="Bookman Old Style" w:hAnsi="Bookman Old Style"/>
        </w:rPr>
        <w:t>hrs</w:t>
      </w:r>
      <w:proofErr w:type="spellEnd"/>
      <w:r w:rsidRPr="00DB35A3">
        <w:rPr>
          <w:rFonts w:ascii="Bookman Old Style" w:hAnsi="Bookman Old Style"/>
        </w:rPr>
        <w:t>)</w:t>
      </w:r>
    </w:p>
    <w:p w14:paraId="1E341CD5" w14:textId="77777777" w:rsidR="00CF7FDE" w:rsidRPr="00DB35A3" w:rsidRDefault="009815E1" w:rsidP="003935F4">
      <w:pPr>
        <w:pStyle w:val="ListParagraph"/>
        <w:numPr>
          <w:ilvl w:val="0"/>
          <w:numId w:val="26"/>
        </w:numPr>
        <w:spacing w:after="80"/>
        <w:rPr>
          <w:rFonts w:ascii="Bookman Old Style" w:hAnsi="Bookman Old Style"/>
        </w:rPr>
      </w:pPr>
      <w:r w:rsidRPr="00DB35A3">
        <w:rPr>
          <w:rFonts w:ascii="Bookman Old Style" w:hAnsi="Bookman Old Style"/>
        </w:rPr>
        <w:t xml:space="preserve">MCB 583 - </w:t>
      </w:r>
      <w:r w:rsidR="00CF7FDE" w:rsidRPr="00DB35A3">
        <w:rPr>
          <w:rFonts w:ascii="Bookman Old Style" w:hAnsi="Bookman Old Style"/>
        </w:rPr>
        <w:t xml:space="preserve">3rd rotation (3 </w:t>
      </w:r>
      <w:proofErr w:type="spellStart"/>
      <w:r w:rsidR="00CF7FDE" w:rsidRPr="00DB35A3">
        <w:rPr>
          <w:rFonts w:ascii="Bookman Old Style" w:hAnsi="Bookman Old Style"/>
        </w:rPr>
        <w:t>hrs</w:t>
      </w:r>
      <w:proofErr w:type="spellEnd"/>
      <w:r w:rsidR="00CF7FDE" w:rsidRPr="00DB35A3">
        <w:rPr>
          <w:rFonts w:ascii="Bookman Old Style" w:hAnsi="Bookman Old Style"/>
        </w:rPr>
        <w:t>)</w:t>
      </w:r>
    </w:p>
    <w:p w14:paraId="5042D2B9" w14:textId="2C564D3E" w:rsidR="00CF7FDE" w:rsidRPr="003935F4" w:rsidRDefault="00CF7FDE" w:rsidP="003935F4">
      <w:pPr>
        <w:spacing w:after="80"/>
        <w:rPr>
          <w:rFonts w:ascii="Bookman Old Style" w:hAnsi="Bookman Old Style"/>
        </w:rPr>
      </w:pPr>
      <w:r w:rsidRPr="003935F4">
        <w:rPr>
          <w:rFonts w:ascii="Bookman Old Style" w:hAnsi="Bookman Old Style"/>
        </w:rPr>
        <w:t>Thus, for the first semester of the first year of graduate school, the student will be enrolled for a total of 17 credit hours.</w:t>
      </w:r>
      <w:r w:rsidR="00426688" w:rsidRPr="003935F4">
        <w:rPr>
          <w:rFonts w:ascii="Bookman Old Style" w:hAnsi="Bookman Old Style"/>
        </w:rPr>
        <w:t xml:space="preserve"> Lab rotations are graded on an S/U basis.</w:t>
      </w:r>
    </w:p>
    <w:p w14:paraId="2A7497DA" w14:textId="74EB30EC" w:rsidR="00CF7FDE" w:rsidRDefault="00CF7FDE" w:rsidP="00577ECB">
      <w:pPr>
        <w:pStyle w:val="Heading1"/>
      </w:pPr>
      <w:bookmarkStart w:id="8" w:name="_5._Coursework_in"/>
      <w:bookmarkStart w:id="9" w:name="_Toc459803000"/>
      <w:bookmarkEnd w:id="8"/>
      <w:r>
        <w:t xml:space="preserve">5. </w:t>
      </w:r>
      <w:r w:rsidRPr="00CF7FDE">
        <w:t xml:space="preserve">Coursework </w:t>
      </w:r>
      <w:r w:rsidR="000B1707">
        <w:t>after</w:t>
      </w:r>
      <w:r w:rsidRPr="00CF7FDE">
        <w:t xml:space="preserve"> the Second Semester</w:t>
      </w:r>
      <w:bookmarkEnd w:id="9"/>
    </w:p>
    <w:p w14:paraId="55F2534C" w14:textId="7DD8A1F7" w:rsidR="00B031A5" w:rsidRDefault="00B031A5" w:rsidP="003935F4">
      <w:pPr>
        <w:spacing w:after="80"/>
        <w:rPr>
          <w:rFonts w:ascii="Bookman Old Style" w:hAnsi="Bookman Old Style"/>
        </w:rPr>
      </w:pPr>
      <w:r w:rsidRPr="00BB2AF2">
        <w:rPr>
          <w:rFonts w:ascii="Bookman Old Style" w:hAnsi="Bookman Old Style"/>
        </w:rPr>
        <w:t>Each student is required to register for a full-time credit load including summer until CDB program requirements are completed. To obtain a Ph</w:t>
      </w:r>
      <w:r w:rsidR="00DB35A3">
        <w:rPr>
          <w:rFonts w:ascii="Bookman Old Style" w:hAnsi="Bookman Old Style"/>
        </w:rPr>
        <w:t>.</w:t>
      </w:r>
      <w:r w:rsidRPr="00BB2AF2">
        <w:rPr>
          <w:rFonts w:ascii="Bookman Old Style" w:hAnsi="Bookman Old Style"/>
        </w:rPr>
        <w:t>D</w:t>
      </w:r>
      <w:r w:rsidR="00DB35A3">
        <w:rPr>
          <w:rFonts w:ascii="Bookman Old Style" w:hAnsi="Bookman Old Style"/>
        </w:rPr>
        <w:t>.</w:t>
      </w:r>
      <w:r w:rsidRPr="00BB2AF2">
        <w:rPr>
          <w:rFonts w:ascii="Bookman Old Style" w:hAnsi="Bookman Old Style"/>
        </w:rPr>
        <w:t xml:space="preserve"> degree a student must </w:t>
      </w:r>
      <w:r w:rsidRPr="00E7547B">
        <w:rPr>
          <w:rFonts w:ascii="Bookman Old Style" w:hAnsi="Bookman Old Style"/>
        </w:rPr>
        <w:t xml:space="preserve">complete </w:t>
      </w:r>
      <w:r w:rsidR="00E76ADD" w:rsidRPr="00E7547B">
        <w:rPr>
          <w:rFonts w:ascii="Bookman Old Style" w:hAnsi="Bookman Old Style"/>
          <w:b/>
        </w:rPr>
        <w:t>96</w:t>
      </w:r>
      <w:r w:rsidRPr="00E7547B">
        <w:rPr>
          <w:rFonts w:ascii="Bookman Old Style" w:hAnsi="Bookman Old Style"/>
          <w:b/>
        </w:rPr>
        <w:t xml:space="preserve"> hours</w:t>
      </w:r>
      <w:r w:rsidRPr="00E7547B">
        <w:rPr>
          <w:rFonts w:ascii="Bookman Old Style" w:hAnsi="Bookman Old Style"/>
        </w:rPr>
        <w:t xml:space="preserve"> of</w:t>
      </w:r>
      <w:r w:rsidRPr="00BB2AF2">
        <w:rPr>
          <w:rFonts w:ascii="Bookman Old Style" w:hAnsi="Bookman Old Style"/>
        </w:rPr>
        <w:t xml:space="preserve"> graduate credit, of which </w:t>
      </w:r>
      <w:r w:rsidRPr="00BB2AF2">
        <w:rPr>
          <w:rFonts w:ascii="Bookman Old Style" w:hAnsi="Bookman Old Style"/>
          <w:b/>
        </w:rPr>
        <w:t>2</w:t>
      </w:r>
      <w:r w:rsidR="00317167">
        <w:rPr>
          <w:rFonts w:ascii="Bookman Old Style" w:hAnsi="Bookman Old Style"/>
          <w:b/>
        </w:rPr>
        <w:t>1</w:t>
      </w:r>
      <w:r w:rsidRPr="00BB2AF2">
        <w:rPr>
          <w:rFonts w:ascii="Bookman Old Style" w:hAnsi="Bookman Old Style"/>
          <w:b/>
        </w:rPr>
        <w:t xml:space="preserve"> hours</w:t>
      </w:r>
      <w:r w:rsidRPr="00BB2AF2">
        <w:rPr>
          <w:rFonts w:ascii="Bookman Old Style" w:hAnsi="Bookman Old Style"/>
        </w:rPr>
        <w:t xml:space="preserve"> must be graded formal coursework.  Eight (8) of the required 2</w:t>
      </w:r>
      <w:r w:rsidR="00317167">
        <w:rPr>
          <w:rFonts w:ascii="Bookman Old Style" w:hAnsi="Bookman Old Style"/>
        </w:rPr>
        <w:t>1</w:t>
      </w:r>
      <w:r w:rsidRPr="00BB2AF2">
        <w:rPr>
          <w:rFonts w:ascii="Bookman Old Style" w:hAnsi="Bookman Old Style"/>
        </w:rPr>
        <w:t xml:space="preserve"> graded hours of coursework will have already been taken in the first semester (MCB501, MCB502</w:t>
      </w:r>
      <w:r w:rsidR="00BD4264" w:rsidRPr="00BB2AF2">
        <w:rPr>
          <w:rFonts w:ascii="Bookman Old Style" w:hAnsi="Bookman Old Style"/>
        </w:rPr>
        <w:t>)</w:t>
      </w:r>
      <w:r w:rsidR="00BD4264">
        <w:rPr>
          <w:rFonts w:ascii="Bookman Old Style" w:hAnsi="Bookman Old Style"/>
        </w:rPr>
        <w:t>, l</w:t>
      </w:r>
      <w:r w:rsidRPr="00BB2AF2">
        <w:rPr>
          <w:rFonts w:ascii="Bookman Old Style" w:hAnsi="Bookman Old Style"/>
        </w:rPr>
        <w:t>eaving 1</w:t>
      </w:r>
      <w:r w:rsidR="00317167">
        <w:rPr>
          <w:rFonts w:ascii="Bookman Old Style" w:hAnsi="Bookman Old Style"/>
        </w:rPr>
        <w:t>3</w:t>
      </w:r>
      <w:r w:rsidRPr="00BB2AF2">
        <w:rPr>
          <w:rFonts w:ascii="Bookman Old Style" w:hAnsi="Bookman Old Style"/>
        </w:rPr>
        <w:t xml:space="preserve"> credit hours to be comp</w:t>
      </w:r>
      <w:r w:rsidR="007A2DE1">
        <w:rPr>
          <w:rFonts w:ascii="Bookman Old Style" w:hAnsi="Bookman Old Style"/>
        </w:rPr>
        <w:t>leted once a student joins CDB.</w:t>
      </w:r>
    </w:p>
    <w:p w14:paraId="6DAC61E2" w14:textId="51C32D87" w:rsidR="003935F4" w:rsidRPr="00BD2711" w:rsidRDefault="00BB70E3" w:rsidP="00BD2711">
      <w:pPr>
        <w:pStyle w:val="BodyText"/>
        <w:spacing w:after="80"/>
      </w:pPr>
      <w:r w:rsidRPr="005429B0">
        <w:rPr>
          <w:rFonts w:ascii="Bookman Old Style" w:hAnsi="Bookman Old Style"/>
          <w:color w:val="FF0000"/>
        </w:rPr>
        <w:t xml:space="preserve">All coursework must be discussed and agreed upon between the advisor and the student, </w:t>
      </w:r>
      <w:proofErr w:type="gramStart"/>
      <w:r w:rsidRPr="005429B0">
        <w:rPr>
          <w:rFonts w:ascii="Bookman Old Style" w:hAnsi="Bookman Old Style"/>
          <w:color w:val="FF0000"/>
        </w:rPr>
        <w:t>whether or not</w:t>
      </w:r>
      <w:proofErr w:type="gramEnd"/>
      <w:r w:rsidRPr="005429B0">
        <w:rPr>
          <w:rFonts w:ascii="Bookman Old Style" w:hAnsi="Bookman Old Style"/>
          <w:color w:val="FF0000"/>
        </w:rPr>
        <w:t xml:space="preserve"> the coursework is a part of the program requirement.</w:t>
      </w:r>
    </w:p>
    <w:p w14:paraId="4C7260ED" w14:textId="77777777" w:rsidR="00B031A5" w:rsidRPr="00882C43" w:rsidRDefault="00B031A5" w:rsidP="00882C43">
      <w:pPr>
        <w:spacing w:after="80"/>
        <w:rPr>
          <w:rFonts w:ascii="Bookman Old Style" w:hAnsi="Bookman Old Style"/>
        </w:rPr>
      </w:pPr>
      <w:r w:rsidRPr="00882C43">
        <w:rPr>
          <w:rFonts w:ascii="Bookman Old Style" w:hAnsi="Bookman Old Style"/>
        </w:rPr>
        <w:t>Specific requirements:</w:t>
      </w:r>
    </w:p>
    <w:p w14:paraId="5AFD4787" w14:textId="46D98892" w:rsidR="00B031A5" w:rsidRPr="009F4221" w:rsidRDefault="00B031A5" w:rsidP="00882C43">
      <w:pPr>
        <w:pStyle w:val="ListParagraph"/>
        <w:numPr>
          <w:ilvl w:val="0"/>
          <w:numId w:val="16"/>
        </w:numPr>
        <w:spacing w:after="80"/>
        <w:ind w:left="720"/>
        <w:rPr>
          <w:rFonts w:ascii="Bookman Old Style" w:hAnsi="Bookman Old Style"/>
        </w:rPr>
      </w:pPr>
      <w:r w:rsidRPr="009F4221">
        <w:rPr>
          <w:rFonts w:ascii="Bookman Old Style" w:hAnsi="Bookman Old Style"/>
        </w:rPr>
        <w:t xml:space="preserve">MCB 580 - Research Ethics and Responsibilities (1 </w:t>
      </w:r>
      <w:proofErr w:type="spellStart"/>
      <w:r w:rsidRPr="009F4221">
        <w:rPr>
          <w:rFonts w:ascii="Bookman Old Style" w:hAnsi="Bookman Old Style"/>
        </w:rPr>
        <w:t>hr</w:t>
      </w:r>
      <w:proofErr w:type="spellEnd"/>
      <w:r w:rsidRPr="009F4221">
        <w:rPr>
          <w:rFonts w:ascii="Bookman Old Style" w:hAnsi="Bookman Old Style"/>
        </w:rPr>
        <w:t xml:space="preserve">, S/U). </w:t>
      </w:r>
    </w:p>
    <w:p w14:paraId="41ADE14E" w14:textId="77777777" w:rsidR="00B031A5" w:rsidRPr="00BB2AF2" w:rsidRDefault="00B031A5" w:rsidP="00882C43">
      <w:pPr>
        <w:spacing w:after="80"/>
        <w:ind w:left="1080" w:hanging="360"/>
        <w:rPr>
          <w:rFonts w:ascii="Bookman Old Style" w:hAnsi="Bookman Old Style"/>
        </w:rPr>
      </w:pPr>
      <w:r w:rsidRPr="00BB2AF2">
        <w:rPr>
          <w:rFonts w:ascii="Bookman Old Style" w:hAnsi="Bookman Old Style"/>
        </w:rPr>
        <w:t>This class must be taken in the fall semester of the second year.</w:t>
      </w:r>
    </w:p>
    <w:p w14:paraId="46A95051" w14:textId="05DE00D2" w:rsidR="00B031A5" w:rsidRPr="009F4221" w:rsidRDefault="00B031A5" w:rsidP="00882C43">
      <w:pPr>
        <w:pStyle w:val="ListParagraph"/>
        <w:numPr>
          <w:ilvl w:val="0"/>
          <w:numId w:val="16"/>
        </w:numPr>
        <w:spacing w:after="80"/>
        <w:ind w:left="720"/>
        <w:rPr>
          <w:rFonts w:ascii="Bookman Old Style" w:hAnsi="Bookman Old Style"/>
        </w:rPr>
      </w:pPr>
      <w:r w:rsidRPr="009F4221">
        <w:rPr>
          <w:rFonts w:ascii="Bookman Old Style" w:hAnsi="Bookman Old Style"/>
        </w:rPr>
        <w:t>CDB 595</w:t>
      </w:r>
      <w:r w:rsidR="00426688">
        <w:rPr>
          <w:rFonts w:ascii="Bookman Old Style" w:hAnsi="Bookman Old Style"/>
        </w:rPr>
        <w:t xml:space="preserve"> </w:t>
      </w:r>
      <w:r w:rsidRPr="009F4221">
        <w:rPr>
          <w:rFonts w:ascii="Bookman Old Style" w:hAnsi="Bookman Old Style"/>
        </w:rPr>
        <w:t xml:space="preserve">A &amp; C - Department and Graduate Student Seminar (6 </w:t>
      </w:r>
      <w:proofErr w:type="spellStart"/>
      <w:r w:rsidRPr="009F4221">
        <w:rPr>
          <w:rFonts w:ascii="Bookman Old Style" w:hAnsi="Bookman Old Style"/>
        </w:rPr>
        <w:t>hrs</w:t>
      </w:r>
      <w:proofErr w:type="spellEnd"/>
      <w:r w:rsidRPr="009F4221">
        <w:rPr>
          <w:rFonts w:ascii="Bookman Old Style" w:hAnsi="Bookman Old Style"/>
        </w:rPr>
        <w:t>, S/U).</w:t>
      </w:r>
    </w:p>
    <w:p w14:paraId="687B0B3D" w14:textId="30D21BBB" w:rsidR="00B031A5" w:rsidRPr="00BB2AF2" w:rsidRDefault="00B031A5" w:rsidP="00882C43">
      <w:pPr>
        <w:spacing w:after="80"/>
        <w:ind w:left="720"/>
        <w:rPr>
          <w:rFonts w:ascii="Bookman Old Style" w:hAnsi="Bookman Old Style"/>
        </w:rPr>
      </w:pPr>
      <w:r w:rsidRPr="00BB2AF2">
        <w:rPr>
          <w:rFonts w:ascii="Bookman Old Style" w:hAnsi="Bookman Old Style"/>
          <w:i/>
        </w:rPr>
        <w:lastRenderedPageBreak/>
        <w:t xml:space="preserve">These credits are only counted toward the </w:t>
      </w:r>
      <w:proofErr w:type="gramStart"/>
      <w:r w:rsidRPr="00BB2AF2">
        <w:rPr>
          <w:rFonts w:ascii="Bookman Old Style" w:hAnsi="Bookman Old Style"/>
          <w:i/>
        </w:rPr>
        <w:t>100 hour</w:t>
      </w:r>
      <w:proofErr w:type="gramEnd"/>
      <w:r w:rsidRPr="00BB2AF2">
        <w:rPr>
          <w:rFonts w:ascii="Bookman Old Style" w:hAnsi="Bookman Old Style"/>
          <w:i/>
        </w:rPr>
        <w:t xml:space="preserve"> total </w:t>
      </w:r>
      <w:r w:rsidRPr="00BB2AF2">
        <w:rPr>
          <w:rFonts w:ascii="Bookman Old Style" w:hAnsi="Bookman Old Style"/>
          <w:i/>
          <w:u w:val="single"/>
        </w:rPr>
        <w:t>prior</w:t>
      </w:r>
      <w:r w:rsidRPr="00BB2AF2">
        <w:rPr>
          <w:rFonts w:ascii="Bookman Old Style" w:hAnsi="Bookman Old Style"/>
          <w:i/>
        </w:rPr>
        <w:t xml:space="preserve"> to completing the Preliminary Exam.</w:t>
      </w:r>
      <w:r w:rsidRPr="00BB2AF2">
        <w:rPr>
          <w:rFonts w:ascii="Bookman Old Style" w:hAnsi="Bookman Old Style"/>
        </w:rPr>
        <w:t xml:space="preserve"> Students are required to register for one credit hour of each of the CDB seminars every fall and spring semester that they register. Students must attend a minimum of 75% of the seminars for both CDB 595</w:t>
      </w:r>
      <w:r w:rsidR="00426688">
        <w:rPr>
          <w:rFonts w:ascii="Bookman Old Style" w:hAnsi="Bookman Old Style"/>
        </w:rPr>
        <w:t xml:space="preserve"> </w:t>
      </w:r>
      <w:r w:rsidRPr="00BB2AF2">
        <w:rPr>
          <w:rFonts w:ascii="Bookman Old Style" w:hAnsi="Bookman Old Style"/>
        </w:rPr>
        <w:t xml:space="preserve">A &amp; C to get a “Satisfactory” grade. Two cumulative “Unsatisfactory” grades in either or </w:t>
      </w:r>
      <w:proofErr w:type="gramStart"/>
      <w:r w:rsidRPr="00BB2AF2">
        <w:rPr>
          <w:rFonts w:ascii="Bookman Old Style" w:hAnsi="Bookman Old Style"/>
        </w:rPr>
        <w:t>both of these</w:t>
      </w:r>
      <w:proofErr w:type="gramEnd"/>
      <w:r w:rsidRPr="00BB2AF2">
        <w:rPr>
          <w:rFonts w:ascii="Bookman Old Style" w:hAnsi="Bookman Old Style"/>
        </w:rPr>
        <w:t xml:space="preserve"> courses will be considered not meeting the graduate program requirements and therefore will put the student in poor academic standing.</w:t>
      </w:r>
    </w:p>
    <w:p w14:paraId="536B1EDE" w14:textId="77777777" w:rsidR="00B031A5" w:rsidRPr="009F4221" w:rsidRDefault="00B031A5" w:rsidP="00882C43">
      <w:pPr>
        <w:pStyle w:val="ListParagraph"/>
        <w:numPr>
          <w:ilvl w:val="0"/>
          <w:numId w:val="16"/>
        </w:numPr>
        <w:spacing w:after="80"/>
        <w:ind w:left="720"/>
        <w:rPr>
          <w:rFonts w:ascii="Bookman Old Style" w:hAnsi="Bookman Old Style"/>
        </w:rPr>
      </w:pPr>
      <w:r w:rsidRPr="009F4221">
        <w:rPr>
          <w:rFonts w:ascii="Bookman Old Style" w:hAnsi="Bookman Old Style"/>
        </w:rPr>
        <w:t xml:space="preserve">CDB 590/599 - Thesis Research (64 </w:t>
      </w:r>
      <w:proofErr w:type="spellStart"/>
      <w:r w:rsidRPr="009F4221">
        <w:rPr>
          <w:rFonts w:ascii="Bookman Old Style" w:hAnsi="Bookman Old Style"/>
        </w:rPr>
        <w:t>hrs</w:t>
      </w:r>
      <w:proofErr w:type="spellEnd"/>
      <w:r w:rsidRPr="009F4221">
        <w:rPr>
          <w:rFonts w:ascii="Bookman Old Style" w:hAnsi="Bookman Old Style"/>
        </w:rPr>
        <w:t xml:space="preserve"> S/U)</w:t>
      </w:r>
    </w:p>
    <w:p w14:paraId="4F8C0037" w14:textId="77097BC3" w:rsidR="00B031A5" w:rsidRPr="00BB2AF2" w:rsidRDefault="00B031A5" w:rsidP="00882C43">
      <w:pPr>
        <w:spacing w:after="80"/>
        <w:ind w:left="720"/>
        <w:rPr>
          <w:rFonts w:ascii="Bookman Old Style" w:hAnsi="Bookman Old Style"/>
        </w:rPr>
      </w:pPr>
      <w:r w:rsidRPr="006D0EA9">
        <w:rPr>
          <w:rFonts w:ascii="Bookman Old Style" w:hAnsi="Bookman Old Style"/>
        </w:rPr>
        <w:t>Students should register for CDB</w:t>
      </w:r>
      <w:r w:rsidR="00DB35A3">
        <w:rPr>
          <w:rFonts w:ascii="Bookman Old Style" w:hAnsi="Bookman Old Style"/>
        </w:rPr>
        <w:t xml:space="preserve"> </w:t>
      </w:r>
      <w:r w:rsidRPr="006D0EA9">
        <w:rPr>
          <w:rFonts w:ascii="Bookman Old Style" w:hAnsi="Bookman Old Style"/>
        </w:rPr>
        <w:t xml:space="preserve">590 </w:t>
      </w:r>
      <w:r w:rsidRPr="006D0EA9">
        <w:rPr>
          <w:rFonts w:ascii="Bookman Old Style" w:hAnsi="Bookman Old Style"/>
          <w:u w:val="single"/>
        </w:rPr>
        <w:t>before</w:t>
      </w:r>
      <w:r w:rsidRPr="006D0EA9">
        <w:rPr>
          <w:rFonts w:ascii="Bookman Old Style" w:hAnsi="Bookman Old Style"/>
        </w:rPr>
        <w:t xml:space="preserve"> they pass their Preliminary Examination and CDB</w:t>
      </w:r>
      <w:r w:rsidR="00DB35A3">
        <w:rPr>
          <w:rFonts w:ascii="Bookman Old Style" w:hAnsi="Bookman Old Style"/>
        </w:rPr>
        <w:t xml:space="preserve"> </w:t>
      </w:r>
      <w:r w:rsidRPr="006D0EA9">
        <w:rPr>
          <w:rFonts w:ascii="Bookman Old Style" w:hAnsi="Bookman Old Style"/>
        </w:rPr>
        <w:t xml:space="preserve">599 </w:t>
      </w:r>
      <w:r w:rsidRPr="006D0EA9">
        <w:rPr>
          <w:rFonts w:ascii="Bookman Old Style" w:hAnsi="Bookman Old Style"/>
          <w:u w:val="single"/>
        </w:rPr>
        <w:t>after</w:t>
      </w:r>
      <w:r w:rsidRPr="006D0EA9">
        <w:rPr>
          <w:rFonts w:ascii="Bookman Old Style" w:hAnsi="Bookman Old Style"/>
        </w:rPr>
        <w:t xml:space="preserve"> they pass the prelim exam.</w:t>
      </w:r>
    </w:p>
    <w:p w14:paraId="48F12874" w14:textId="13CF825B" w:rsidR="00B13043" w:rsidRPr="009F4221" w:rsidRDefault="00B031A5" w:rsidP="00882C43">
      <w:pPr>
        <w:pStyle w:val="ListParagraph"/>
        <w:numPr>
          <w:ilvl w:val="0"/>
          <w:numId w:val="16"/>
        </w:numPr>
        <w:spacing w:after="80"/>
        <w:ind w:left="720"/>
        <w:contextualSpacing w:val="0"/>
        <w:rPr>
          <w:rFonts w:ascii="Bookman Old Style" w:hAnsi="Bookman Old Style"/>
        </w:rPr>
      </w:pPr>
      <w:r w:rsidRPr="009F4221">
        <w:rPr>
          <w:rFonts w:ascii="Bookman Old Style" w:hAnsi="Bookman Old Style"/>
        </w:rPr>
        <w:t>MCB</w:t>
      </w:r>
      <w:r w:rsidR="00DB35A3">
        <w:rPr>
          <w:rFonts w:ascii="Bookman Old Style" w:hAnsi="Bookman Old Style"/>
        </w:rPr>
        <w:t xml:space="preserve"> </w:t>
      </w:r>
      <w:r w:rsidRPr="009F4221">
        <w:rPr>
          <w:rFonts w:ascii="Bookman Old Style" w:hAnsi="Bookman Old Style"/>
        </w:rPr>
        <w:t xml:space="preserve">540 (Scientific Writing, </w:t>
      </w:r>
      <w:r w:rsidR="00785855">
        <w:rPr>
          <w:rFonts w:ascii="Bookman Old Style" w:hAnsi="Bookman Old Style"/>
        </w:rPr>
        <w:t>3</w:t>
      </w:r>
      <w:r w:rsidRPr="009F4221">
        <w:rPr>
          <w:rFonts w:ascii="Bookman Old Style" w:hAnsi="Bookman Old Style"/>
        </w:rPr>
        <w:t xml:space="preserve"> </w:t>
      </w:r>
      <w:proofErr w:type="spellStart"/>
      <w:r w:rsidRPr="009F4221">
        <w:rPr>
          <w:rFonts w:ascii="Bookman Old Style" w:hAnsi="Bookman Old Style"/>
        </w:rPr>
        <w:t>hrs</w:t>
      </w:r>
      <w:proofErr w:type="spellEnd"/>
      <w:r w:rsidR="00BD4264" w:rsidRPr="009F4221">
        <w:rPr>
          <w:rFonts w:ascii="Bookman Old Style" w:hAnsi="Bookman Old Style"/>
        </w:rPr>
        <w:t>, graded</w:t>
      </w:r>
      <w:r w:rsidRPr="009F4221">
        <w:rPr>
          <w:rFonts w:ascii="Bookman Old Style" w:hAnsi="Bookman Old Style"/>
        </w:rPr>
        <w:t>). This class must be taken in the fa</w:t>
      </w:r>
      <w:r w:rsidR="006B4E86">
        <w:rPr>
          <w:rFonts w:ascii="Bookman Old Style" w:hAnsi="Bookman Old Style"/>
        </w:rPr>
        <w:t>ll semester of the second year.</w:t>
      </w:r>
    </w:p>
    <w:p w14:paraId="1A741E7D" w14:textId="4784203C" w:rsidR="00B031A5" w:rsidRPr="009F4221" w:rsidRDefault="00B031A5" w:rsidP="00882C43">
      <w:pPr>
        <w:pStyle w:val="ListParagraph"/>
        <w:numPr>
          <w:ilvl w:val="0"/>
          <w:numId w:val="16"/>
        </w:numPr>
        <w:spacing w:after="80"/>
        <w:ind w:left="720"/>
        <w:contextualSpacing w:val="0"/>
        <w:rPr>
          <w:rFonts w:ascii="Bookman Old Style" w:hAnsi="Bookman Old Style"/>
        </w:rPr>
      </w:pPr>
      <w:r w:rsidRPr="009F4221">
        <w:rPr>
          <w:rFonts w:ascii="Bookman Old Style" w:hAnsi="Bookman Old Style"/>
        </w:rPr>
        <w:t>Elective courses</w:t>
      </w:r>
      <w:r w:rsidR="00BD4264" w:rsidRPr="009F4221">
        <w:rPr>
          <w:rFonts w:ascii="Bookman Old Style" w:hAnsi="Bookman Old Style"/>
        </w:rPr>
        <w:t xml:space="preserve"> (</w:t>
      </w:r>
      <w:r w:rsidRPr="009F4221">
        <w:rPr>
          <w:rFonts w:ascii="Bookman Old Style" w:hAnsi="Bookman Old Style"/>
        </w:rPr>
        <w:t>10 graded hours total</w:t>
      </w:r>
      <w:r w:rsidR="00BD4264" w:rsidRPr="009F4221">
        <w:rPr>
          <w:rFonts w:ascii="Bookman Old Style" w:hAnsi="Bookman Old Style"/>
        </w:rPr>
        <w:t>)</w:t>
      </w:r>
    </w:p>
    <w:p w14:paraId="0449325C" w14:textId="2C127021" w:rsidR="00882C43" w:rsidRDefault="00B031A5" w:rsidP="00882C43">
      <w:pPr>
        <w:pStyle w:val="ListParagraph"/>
        <w:spacing w:after="80"/>
        <w:contextualSpacing w:val="0"/>
        <w:rPr>
          <w:rFonts w:ascii="Bookman Old Style" w:hAnsi="Bookman Old Style"/>
        </w:rPr>
      </w:pPr>
      <w:r w:rsidRPr="006D0EA9">
        <w:rPr>
          <w:rFonts w:ascii="Bookman Old Style" w:hAnsi="Bookman Old Style"/>
        </w:rPr>
        <w:t>May be chosen from any MC</w:t>
      </w:r>
      <w:r w:rsidR="000B1707">
        <w:rPr>
          <w:rFonts w:ascii="Bookman Old Style" w:hAnsi="Bookman Old Style"/>
        </w:rPr>
        <w:t>B courses at 400 level or above</w:t>
      </w:r>
      <w:r w:rsidRPr="006D0EA9">
        <w:rPr>
          <w:rFonts w:ascii="Bookman Old Style" w:hAnsi="Bookman Old Style"/>
        </w:rPr>
        <w:t xml:space="preserve"> at </w:t>
      </w:r>
      <w:r w:rsidR="000B1707">
        <w:rPr>
          <w:rFonts w:ascii="Bookman Old Style" w:hAnsi="Bookman Old Style"/>
        </w:rPr>
        <w:t>any time before graduation.</w:t>
      </w:r>
    </w:p>
    <w:p w14:paraId="00790310" w14:textId="071D95F8" w:rsidR="00B031A5" w:rsidRDefault="00B031A5" w:rsidP="00882C43">
      <w:pPr>
        <w:pStyle w:val="ListParagraph"/>
        <w:spacing w:after="80"/>
        <w:rPr>
          <w:rFonts w:ascii="Bookman Old Style" w:hAnsi="Bookman Old Style"/>
        </w:rPr>
      </w:pPr>
      <w:r w:rsidRPr="00BB2AF2">
        <w:rPr>
          <w:rFonts w:ascii="Bookman Old Style" w:hAnsi="Bookman Old Style"/>
        </w:rPr>
        <w:t xml:space="preserve">Occasionally, classes taken outside of MCB fulfill a niche that cannot be accommodated by an MCB course. </w:t>
      </w:r>
      <w:proofErr w:type="gramStart"/>
      <w:r w:rsidRPr="00BB2AF2">
        <w:rPr>
          <w:rFonts w:ascii="Bookman Old Style" w:hAnsi="Bookman Old Style"/>
        </w:rPr>
        <w:t>In order for</w:t>
      </w:r>
      <w:proofErr w:type="gramEnd"/>
      <w:r w:rsidRPr="00BB2AF2">
        <w:rPr>
          <w:rFonts w:ascii="Bookman Old Style" w:hAnsi="Bookman Old Style"/>
        </w:rPr>
        <w:t xml:space="preserve"> such courses to be counted toward the program requirement, they must be agreed upon by your advisor and must also be approved by the CDB Graduate Program Committee.</w:t>
      </w:r>
    </w:p>
    <w:p w14:paraId="22D47DEB" w14:textId="3E610EDE" w:rsidR="00B031A5" w:rsidRPr="00882C43" w:rsidRDefault="004E66D4" w:rsidP="00882C43">
      <w:pPr>
        <w:spacing w:after="80"/>
        <w:rPr>
          <w:rFonts w:ascii="Bookman Old Style" w:hAnsi="Bookman Old Style"/>
        </w:rPr>
      </w:pPr>
      <w:r w:rsidRPr="00882C43">
        <w:rPr>
          <w:rFonts w:ascii="Bookman Old Style" w:hAnsi="Bookman Old Style"/>
        </w:rPr>
        <w:t xml:space="preserve">Number of hours per </w:t>
      </w:r>
      <w:r w:rsidR="00B031A5" w:rsidRPr="00882C43">
        <w:rPr>
          <w:rFonts w:ascii="Bookman Old Style" w:hAnsi="Bookman Old Style"/>
        </w:rPr>
        <w:t>semester</w:t>
      </w:r>
      <w:r w:rsidR="00DB35A3" w:rsidRPr="00882C43">
        <w:rPr>
          <w:rFonts w:ascii="Bookman Old Style" w:hAnsi="Bookman Old Style"/>
        </w:rPr>
        <w:t>:</w:t>
      </w:r>
    </w:p>
    <w:p w14:paraId="6C38DC45" w14:textId="77777777" w:rsidR="00A05270" w:rsidRPr="00A05270" w:rsidRDefault="00A05270" w:rsidP="00A05270">
      <w:pPr>
        <w:pStyle w:val="ListParagraph"/>
        <w:numPr>
          <w:ilvl w:val="0"/>
          <w:numId w:val="6"/>
        </w:numPr>
        <w:tabs>
          <w:tab w:val="left" w:pos="1260"/>
        </w:tabs>
        <w:spacing w:after="80"/>
        <w:ind w:left="720"/>
        <w:rPr>
          <w:rFonts w:ascii="Bookman Old Style" w:hAnsi="Bookman Old Style"/>
        </w:rPr>
      </w:pPr>
      <w:r w:rsidRPr="00A05270">
        <w:rPr>
          <w:rFonts w:ascii="Bookman Old Style" w:hAnsi="Bookman Old Style"/>
        </w:rPr>
        <w:t xml:space="preserve">Students who are employed as TAs need to register for 14 credit hours of research and courses combined. </w:t>
      </w:r>
    </w:p>
    <w:p w14:paraId="6F835BC1" w14:textId="77777777" w:rsidR="00A05270" w:rsidRPr="00A05270" w:rsidRDefault="00A05270" w:rsidP="00A05270">
      <w:pPr>
        <w:pStyle w:val="Default"/>
        <w:numPr>
          <w:ilvl w:val="0"/>
          <w:numId w:val="6"/>
        </w:numPr>
        <w:ind w:left="720"/>
      </w:pPr>
      <w:r w:rsidRPr="00A05270">
        <w:rPr>
          <w:sz w:val="22"/>
          <w:szCs w:val="22"/>
        </w:rPr>
        <w:t xml:space="preserve">Students who are employed as RAs need to register for 16 credit hours of research and courses combined. </w:t>
      </w:r>
    </w:p>
    <w:p w14:paraId="1ED31866" w14:textId="77777777" w:rsidR="00B031A5" w:rsidRPr="00971B2F" w:rsidRDefault="00B031A5" w:rsidP="00882C43">
      <w:pPr>
        <w:pStyle w:val="ListParagraph"/>
        <w:numPr>
          <w:ilvl w:val="0"/>
          <w:numId w:val="6"/>
        </w:numPr>
        <w:spacing w:after="80"/>
        <w:ind w:left="720"/>
        <w:contextualSpacing w:val="0"/>
        <w:rPr>
          <w:rFonts w:ascii="Bookman Old Style" w:hAnsi="Bookman Old Style"/>
        </w:rPr>
      </w:pPr>
      <w:r w:rsidRPr="00971B2F">
        <w:rPr>
          <w:rFonts w:ascii="Bookman Old Style" w:hAnsi="Bookman Old Style"/>
        </w:rPr>
        <w:t>6 credit hours for summer research, regardless of the mechanism that the student is supported by.</w:t>
      </w:r>
    </w:p>
    <w:p w14:paraId="235BC744" w14:textId="32D57F81" w:rsidR="00B031A5" w:rsidRPr="00971B2F" w:rsidRDefault="00B031A5" w:rsidP="00882C43">
      <w:pPr>
        <w:pStyle w:val="ListParagraph"/>
        <w:numPr>
          <w:ilvl w:val="0"/>
          <w:numId w:val="6"/>
        </w:numPr>
        <w:spacing w:after="80"/>
        <w:ind w:left="720"/>
        <w:contextualSpacing w:val="0"/>
        <w:rPr>
          <w:rFonts w:ascii="Bookman Old Style" w:hAnsi="Bookman Old Style"/>
        </w:rPr>
      </w:pPr>
      <w:r w:rsidRPr="00971B2F">
        <w:rPr>
          <w:rFonts w:ascii="Bookman Old Style" w:hAnsi="Bookman Old Style"/>
        </w:rPr>
        <w:t>International students may be advised to take a reduced load during a semester when they are enrolled in a remedial English course (ESL).</w:t>
      </w:r>
    </w:p>
    <w:p w14:paraId="6CE6D787" w14:textId="77777777" w:rsidR="006B4E86" w:rsidRPr="00971B2F" w:rsidRDefault="00B031A5" w:rsidP="00882C43">
      <w:pPr>
        <w:pStyle w:val="ListParagraph"/>
        <w:numPr>
          <w:ilvl w:val="0"/>
          <w:numId w:val="6"/>
        </w:numPr>
        <w:spacing w:after="80"/>
        <w:ind w:left="720"/>
        <w:contextualSpacing w:val="0"/>
        <w:rPr>
          <w:rFonts w:ascii="Bookman Old Style" w:hAnsi="Bookman Old Style"/>
        </w:rPr>
      </w:pPr>
      <w:r w:rsidRPr="00971B2F">
        <w:rPr>
          <w:rFonts w:ascii="Bookman Old Style" w:hAnsi="Bookman Old Style"/>
        </w:rPr>
        <w:t>The credit hours needed after signing up for courses should be assigned to CDB 590 or CDB 599, as appropriate.</w:t>
      </w:r>
    </w:p>
    <w:p w14:paraId="57591C52" w14:textId="2CB050E7" w:rsidR="00B031A5" w:rsidRPr="00882C43" w:rsidRDefault="00B031A5" w:rsidP="00882C43">
      <w:pPr>
        <w:spacing w:after="80"/>
        <w:rPr>
          <w:rFonts w:ascii="Bookman Old Style" w:hAnsi="Bookman Old Style"/>
        </w:rPr>
      </w:pPr>
      <w:r w:rsidRPr="00882C43">
        <w:rPr>
          <w:rFonts w:ascii="Bookman Old Style" w:hAnsi="Bookman Old Style"/>
        </w:rPr>
        <w:t xml:space="preserve">These hours may vary if a student is on a fellowship. Please contact </w:t>
      </w:r>
      <w:r w:rsidR="00A4797D">
        <w:rPr>
          <w:rFonts w:ascii="Bookman Old Style" w:hAnsi="Bookman Old Style"/>
        </w:rPr>
        <w:t>Faheem Bhuiya</w:t>
      </w:r>
      <w:r w:rsidRPr="00882C43">
        <w:rPr>
          <w:rFonts w:ascii="Bookman Old Style" w:hAnsi="Bookman Old Style"/>
        </w:rPr>
        <w:t>, if you have questions.</w:t>
      </w:r>
    </w:p>
    <w:p w14:paraId="71E7BBFA" w14:textId="77777777" w:rsidR="00B031A5" w:rsidRDefault="00B031A5" w:rsidP="00577ECB">
      <w:pPr>
        <w:pStyle w:val="Heading1"/>
      </w:pPr>
      <w:bookmarkStart w:id="10" w:name="_Toc459803001"/>
      <w:r>
        <w:t>6</w:t>
      </w:r>
      <w:r w:rsidR="00EF1868">
        <w:t>.</w:t>
      </w:r>
      <w:r>
        <w:t xml:space="preserve"> </w:t>
      </w:r>
      <w:r w:rsidRPr="00B031A5">
        <w:t>Teaching</w:t>
      </w:r>
      <w:bookmarkEnd w:id="10"/>
    </w:p>
    <w:p w14:paraId="62234D85" w14:textId="77777777" w:rsidR="00B031A5" w:rsidRDefault="00B031A5" w:rsidP="005C5508">
      <w:pPr>
        <w:pStyle w:val="Heading2"/>
        <w:spacing w:before="0" w:after="80"/>
      </w:pPr>
      <w:r>
        <w:t xml:space="preserve">6.1 </w:t>
      </w:r>
      <w:r w:rsidRPr="00B031A5">
        <w:t>Requirements</w:t>
      </w:r>
    </w:p>
    <w:p w14:paraId="7F61D023" w14:textId="3FEB5707" w:rsidR="00B031A5" w:rsidRPr="00882C43" w:rsidRDefault="00B031A5" w:rsidP="00882C43">
      <w:pPr>
        <w:spacing w:after="80"/>
        <w:rPr>
          <w:rFonts w:ascii="Bookman Old Style" w:hAnsi="Bookman Old Style"/>
        </w:rPr>
      </w:pPr>
      <w:r w:rsidRPr="00882C43">
        <w:rPr>
          <w:rFonts w:ascii="Bookman Old Style" w:hAnsi="Bookman Old Style"/>
        </w:rPr>
        <w:t xml:space="preserve">Becoming a proficient teacher is an important part of graduate education.  The department requires each graduate student </w:t>
      </w:r>
      <w:r w:rsidR="00FF1287" w:rsidRPr="00882C43">
        <w:rPr>
          <w:rFonts w:ascii="Bookman Old Style" w:hAnsi="Bookman Old Style"/>
        </w:rPr>
        <w:t xml:space="preserve">to </w:t>
      </w:r>
      <w:r w:rsidRPr="00882C43">
        <w:rPr>
          <w:rFonts w:ascii="Bookman Old Style" w:hAnsi="Bookman Old Style"/>
        </w:rPr>
        <w:t xml:space="preserve">teach the equivalent of 50% for one semester. Non-native English speaking CDB graduate students must be eligible to teach within 3 years of their entering the graduate program. Ph.D. candidates who are not eligible to teach within this </w:t>
      </w:r>
      <w:proofErr w:type="gramStart"/>
      <w:r w:rsidRPr="00882C43">
        <w:rPr>
          <w:rFonts w:ascii="Bookman Old Style" w:hAnsi="Bookman Old Style"/>
        </w:rPr>
        <w:t>time period</w:t>
      </w:r>
      <w:proofErr w:type="gramEnd"/>
      <w:r w:rsidRPr="00882C43">
        <w:rPr>
          <w:rFonts w:ascii="Bookman Old Style" w:hAnsi="Bookman Old Style"/>
        </w:rPr>
        <w:t xml:space="preserve"> may be dismissed from the Ph.D. program.</w:t>
      </w:r>
    </w:p>
    <w:p w14:paraId="667AD356" w14:textId="77777777" w:rsidR="00B031A5" w:rsidRDefault="00B031A5" w:rsidP="005C5508">
      <w:pPr>
        <w:pStyle w:val="Heading2"/>
        <w:spacing w:before="0" w:after="80"/>
      </w:pPr>
      <w:r>
        <w:t xml:space="preserve">6.2 </w:t>
      </w:r>
      <w:r w:rsidRPr="00B031A5">
        <w:t>UIUC Teaching Assistant English Language Proficiency Requirements</w:t>
      </w:r>
    </w:p>
    <w:p w14:paraId="110A7791" w14:textId="0DAC8302" w:rsidR="00B031A5" w:rsidRPr="00882C43" w:rsidRDefault="00B031A5" w:rsidP="00882C43">
      <w:pPr>
        <w:spacing w:after="80"/>
        <w:rPr>
          <w:rFonts w:ascii="Bookman Old Style" w:hAnsi="Bookman Old Style"/>
        </w:rPr>
      </w:pPr>
      <w:r w:rsidRPr="00882C43">
        <w:rPr>
          <w:rFonts w:ascii="Bookman Old Style" w:hAnsi="Bookman Old Style"/>
        </w:rPr>
        <w:t>Illinois state law requires that all instructors at the University of Illinois be orally proficient in English to be eligible to teach. All n</w:t>
      </w:r>
      <w:r w:rsidR="006B4E86" w:rsidRPr="00882C43">
        <w:rPr>
          <w:rFonts w:ascii="Bookman Old Style" w:hAnsi="Bookman Old Style"/>
        </w:rPr>
        <w:t xml:space="preserve">on-native </w:t>
      </w:r>
      <w:proofErr w:type="gramStart"/>
      <w:r w:rsidR="006B4E86" w:rsidRPr="00882C43">
        <w:rPr>
          <w:rFonts w:ascii="Bookman Old Style" w:hAnsi="Bookman Old Style"/>
        </w:rPr>
        <w:t>English speaking</w:t>
      </w:r>
      <w:proofErr w:type="gramEnd"/>
      <w:r w:rsidR="006B4E86" w:rsidRPr="00882C43">
        <w:rPr>
          <w:rFonts w:ascii="Bookman Old Style" w:hAnsi="Bookman Old Style"/>
        </w:rPr>
        <w:t xml:space="preserve"> stu</w:t>
      </w:r>
      <w:r w:rsidRPr="00882C43">
        <w:rPr>
          <w:rFonts w:ascii="Bookman Old Style" w:hAnsi="Bookman Old Style"/>
        </w:rPr>
        <w:t xml:space="preserve">dents applying for appointments as teaching assistants at UIUC must first satisfy the English </w:t>
      </w:r>
      <w:r w:rsidRPr="00882C43">
        <w:rPr>
          <w:rFonts w:ascii="Bookman Old Style" w:hAnsi="Bookman Old Style"/>
        </w:rPr>
        <w:lastRenderedPageBreak/>
        <w:t>proficiency admission requirements of the Graduate College and the appointing academic unit.</w:t>
      </w:r>
    </w:p>
    <w:p w14:paraId="46316111" w14:textId="77777777" w:rsidR="00B031A5" w:rsidRDefault="00B031A5" w:rsidP="005C5508">
      <w:pPr>
        <w:pStyle w:val="Heading2"/>
        <w:spacing w:before="0" w:after="80"/>
      </w:pPr>
      <w:r>
        <w:t xml:space="preserve">6.3 </w:t>
      </w:r>
      <w:r w:rsidRPr="00B031A5">
        <w:t>The EPI (English Proficiency Interview)</w:t>
      </w:r>
    </w:p>
    <w:p w14:paraId="661C13AD" w14:textId="4A1F4368" w:rsidR="005A6E62" w:rsidRDefault="00B031A5" w:rsidP="00882C43">
      <w:pPr>
        <w:spacing w:after="80"/>
        <w:rPr>
          <w:rFonts w:ascii="Bookman Old Style" w:hAnsi="Bookman Old Style"/>
        </w:rPr>
      </w:pPr>
      <w:r w:rsidRPr="00B13043">
        <w:rPr>
          <w:rFonts w:ascii="Bookman Old Style" w:hAnsi="Bookman Old Style"/>
        </w:rPr>
        <w:t>All non-native speakers of English who</w:t>
      </w:r>
      <w:r w:rsidR="00D96FD4">
        <w:rPr>
          <w:rFonts w:ascii="Bookman Old Style" w:hAnsi="Bookman Old Style"/>
        </w:rPr>
        <w:t xml:space="preserve"> scored below 24 in</w:t>
      </w:r>
      <w:r w:rsidR="00D96FD4" w:rsidRPr="00D96FD4">
        <w:rPr>
          <w:rFonts w:ascii="Bookman Old Style" w:hAnsi="Bookman Old Style"/>
        </w:rPr>
        <w:t xml:space="preserve"> </w:t>
      </w:r>
      <w:r w:rsidR="00D96FD4" w:rsidRPr="00B13043">
        <w:rPr>
          <w:rFonts w:ascii="Bookman Old Style" w:hAnsi="Bookman Old Style"/>
        </w:rPr>
        <w:t>TOEFL iBT speaking</w:t>
      </w:r>
      <w:r w:rsidR="00D96FD4">
        <w:rPr>
          <w:rFonts w:ascii="Bookman Old Style" w:hAnsi="Bookman Old Style"/>
        </w:rPr>
        <w:t xml:space="preserve"> test and </w:t>
      </w:r>
      <w:r w:rsidRPr="00B13043">
        <w:rPr>
          <w:rFonts w:ascii="Bookman Old Style" w:hAnsi="Bookman Old Style"/>
        </w:rPr>
        <w:t xml:space="preserve">wish to provide classroom instruction are required to pass the EPI with a score of 4CP, 5 or 6. </w:t>
      </w:r>
      <w:r w:rsidRPr="00B13043">
        <w:rPr>
          <w:rFonts w:ascii="Bookman Old Style" w:hAnsi="Bookman Old Style"/>
          <w:u w:val="single"/>
        </w:rPr>
        <w:t>There are no exceptions</w:t>
      </w:r>
      <w:r w:rsidRPr="00B13043">
        <w:rPr>
          <w:rFonts w:ascii="Bookman Old Style" w:hAnsi="Bookman Old Style"/>
        </w:rPr>
        <w:t xml:space="preserve">. </w:t>
      </w:r>
    </w:p>
    <w:p w14:paraId="26B61E73" w14:textId="5E2BC656" w:rsidR="00B031A5" w:rsidRDefault="00B031A5" w:rsidP="00882C43">
      <w:pPr>
        <w:pStyle w:val="ListParagraph"/>
        <w:numPr>
          <w:ilvl w:val="0"/>
          <w:numId w:val="27"/>
        </w:numPr>
        <w:spacing w:after="80"/>
        <w:rPr>
          <w:rFonts w:ascii="Bookman Old Style" w:hAnsi="Bookman Old Style"/>
        </w:rPr>
      </w:pPr>
      <w:r w:rsidRPr="005A6E62">
        <w:rPr>
          <w:rFonts w:ascii="Bookman Old Style" w:hAnsi="Bookman Old Style"/>
        </w:rPr>
        <w:t>If the student earns a 5 or 6, the student is eligible to TA.</w:t>
      </w:r>
    </w:p>
    <w:p w14:paraId="7B77117F" w14:textId="77777777" w:rsidR="00FF59EC" w:rsidRPr="00971B2F" w:rsidRDefault="00FF59EC" w:rsidP="00882C43">
      <w:pPr>
        <w:pStyle w:val="ListParagraph"/>
        <w:numPr>
          <w:ilvl w:val="0"/>
          <w:numId w:val="7"/>
        </w:numPr>
        <w:spacing w:after="80"/>
        <w:rPr>
          <w:rFonts w:ascii="Bookman Old Style" w:hAnsi="Bookman Old Style"/>
        </w:rPr>
      </w:pPr>
      <w:r w:rsidRPr="00971B2F">
        <w:rPr>
          <w:rFonts w:ascii="Bookman Old Style" w:hAnsi="Bookman Old Style"/>
        </w:rPr>
        <w:t>If the student receives a 4CP grade, the student is required to successfully complete “ESL 508:  Seminar for International TAs” during or before the first semester of teaching.</w:t>
      </w:r>
    </w:p>
    <w:p w14:paraId="71D44600" w14:textId="44ABCC78" w:rsidR="00203DE2" w:rsidRDefault="00FF59EC" w:rsidP="0023297C">
      <w:pPr>
        <w:pStyle w:val="ListParagraph"/>
        <w:numPr>
          <w:ilvl w:val="0"/>
          <w:numId w:val="7"/>
        </w:numPr>
        <w:spacing w:after="80"/>
        <w:rPr>
          <w:rFonts w:ascii="Bookman Old Style" w:hAnsi="Bookman Old Style"/>
        </w:rPr>
      </w:pPr>
      <w:r w:rsidRPr="00971B2F">
        <w:rPr>
          <w:rFonts w:ascii="Bookman Old Style" w:hAnsi="Bookman Old Style"/>
        </w:rPr>
        <w:t xml:space="preserve">If the student earns a score of 4, 3 or 2, the student may retake the test after successful completion of an English improvement activity. </w:t>
      </w:r>
      <w:r w:rsidR="00B031A5" w:rsidRPr="00203DE2">
        <w:rPr>
          <w:rFonts w:ascii="Bookman Old Style" w:hAnsi="Bookman Old Style"/>
        </w:rPr>
        <w:t>Student</w:t>
      </w:r>
      <w:r w:rsidR="00203DE2">
        <w:rPr>
          <w:rFonts w:ascii="Bookman Old Style" w:hAnsi="Bookman Old Style"/>
        </w:rPr>
        <w:t>s have a maximum of 3 attempts.</w:t>
      </w:r>
    </w:p>
    <w:p w14:paraId="248ACE25" w14:textId="778E52C7" w:rsidR="00B031A5" w:rsidRPr="00203DE2" w:rsidRDefault="00B031A5" w:rsidP="0023297C">
      <w:pPr>
        <w:pStyle w:val="ListParagraph"/>
        <w:numPr>
          <w:ilvl w:val="0"/>
          <w:numId w:val="7"/>
        </w:numPr>
        <w:spacing w:after="80"/>
        <w:rPr>
          <w:rFonts w:ascii="Bookman Old Style" w:hAnsi="Bookman Old Style"/>
        </w:rPr>
      </w:pPr>
      <w:r w:rsidRPr="00203DE2">
        <w:rPr>
          <w:rFonts w:ascii="Bookman Old Style" w:hAnsi="Bookman Old Style"/>
        </w:rPr>
        <w:t>Not passing the EPI is grounds for dismissal from the department.</w:t>
      </w:r>
    </w:p>
    <w:p w14:paraId="3CDFB4EE" w14:textId="77777777" w:rsidR="009D335C" w:rsidRPr="009D335C" w:rsidRDefault="00BB071C" w:rsidP="00577ECB">
      <w:pPr>
        <w:pStyle w:val="Heading1"/>
        <w:rPr>
          <w:w w:val="110"/>
        </w:rPr>
      </w:pPr>
      <w:bookmarkStart w:id="11" w:name="_7._Preliminary_Examination"/>
      <w:bookmarkStart w:id="12" w:name="_Toc459803002"/>
      <w:bookmarkEnd w:id="11"/>
      <w:r>
        <w:rPr>
          <w:w w:val="110"/>
        </w:rPr>
        <w:t>7</w:t>
      </w:r>
      <w:r w:rsidR="00EF1868">
        <w:rPr>
          <w:w w:val="110"/>
        </w:rPr>
        <w:t>.</w:t>
      </w:r>
      <w:r>
        <w:rPr>
          <w:w w:val="110"/>
        </w:rPr>
        <w:t xml:space="preserve"> </w:t>
      </w:r>
      <w:r w:rsidR="00B661B8" w:rsidRPr="00B661B8">
        <w:rPr>
          <w:w w:val="110"/>
        </w:rPr>
        <w:t>Preliminary Examination</w:t>
      </w:r>
      <w:bookmarkEnd w:id="12"/>
    </w:p>
    <w:p w14:paraId="6D2CEAEC" w14:textId="5DA92387" w:rsidR="009D335C" w:rsidRDefault="00B661B8" w:rsidP="0023297C">
      <w:pPr>
        <w:spacing w:after="80"/>
        <w:rPr>
          <w:rFonts w:ascii="Bookman Old Style" w:hAnsi="Bookman Old Style"/>
        </w:rPr>
      </w:pPr>
      <w:r w:rsidRPr="0023297C">
        <w:rPr>
          <w:rFonts w:ascii="Bookman Old Style" w:hAnsi="Bookman Old Style"/>
        </w:rPr>
        <w:t>The Preliminary Exam is required by the Graduate College to determine if the student is qualified for advancement to candidacy for the Ph.D. degree.  This examination consists of two parts: a written proposal and an oral defense, to be completed in April of the student</w:t>
      </w:r>
      <w:r w:rsidR="005A6E62" w:rsidRPr="0023297C">
        <w:rPr>
          <w:rFonts w:ascii="Bookman Old Style" w:hAnsi="Bookman Old Style"/>
        </w:rPr>
        <w:t>’</w:t>
      </w:r>
      <w:r w:rsidRPr="0023297C">
        <w:rPr>
          <w:rFonts w:ascii="Bookman Old Style" w:hAnsi="Bookman Old Style"/>
        </w:rPr>
        <w:t>s second year.</w:t>
      </w:r>
    </w:p>
    <w:p w14:paraId="3CC4D181" w14:textId="075A1E44" w:rsidR="00684A9A" w:rsidRPr="0023297C" w:rsidRDefault="00684A9A" w:rsidP="00577ECB">
      <w:pPr>
        <w:rPr>
          <w:rFonts w:ascii="Bookman Old Style" w:hAnsi="Bookman Old Style"/>
        </w:rPr>
      </w:pPr>
      <w:r w:rsidRPr="00D62E0E">
        <w:rPr>
          <w:rFonts w:ascii="Bookman Old Style" w:hAnsi="Bookman Old Style"/>
        </w:rPr>
        <w:t xml:space="preserve">If a student has unusual and compelling circumstances (e.g., switching of research advisor or serious illness) during the first two years of graduate study that prevents him/her from taking the Preliminary Examination by the end of the second year, the student may request an extension in a letter to the Chair of the CDB Graduate Program Committee, before March 1st of the </w:t>
      </w:r>
      <w:r>
        <w:rPr>
          <w:rFonts w:ascii="Bookman Old Style" w:hAnsi="Bookman Old Style"/>
        </w:rPr>
        <w:t>second</w:t>
      </w:r>
      <w:r w:rsidRPr="00D62E0E">
        <w:rPr>
          <w:rFonts w:ascii="Bookman Old Style" w:hAnsi="Bookman Old Style"/>
        </w:rPr>
        <w:t xml:space="preserve"> year.  Also</w:t>
      </w:r>
      <w:r>
        <w:rPr>
          <w:rFonts w:ascii="Bookman Old Style" w:hAnsi="Bookman Old Style"/>
        </w:rPr>
        <w:t>,</w:t>
      </w:r>
      <w:r w:rsidRPr="00D62E0E">
        <w:rPr>
          <w:rFonts w:ascii="Bookman Old Style" w:hAnsi="Bookman Old Style"/>
        </w:rPr>
        <w:t xml:space="preserve"> the student must ask his/her advisor to submit a letter to support the petition.  If the extension is granted, the student must take the Preliminary Examination during the following September CDB examination period. In the event an extension is denied, the student will take the Preliminary Examination as previously scheduled.</w:t>
      </w:r>
    </w:p>
    <w:p w14:paraId="6F3D3F1E" w14:textId="77777777" w:rsidR="00B661B8" w:rsidRDefault="00B661B8" w:rsidP="005C5508">
      <w:pPr>
        <w:pStyle w:val="Heading2"/>
        <w:spacing w:before="0" w:after="80"/>
      </w:pPr>
      <w:r w:rsidRPr="00B661B8">
        <w:t>7.1 Preliminary Exam Committee</w:t>
      </w:r>
    </w:p>
    <w:p w14:paraId="1BAB4495" w14:textId="5AE89BDF" w:rsidR="00B661B8" w:rsidRPr="00B13043" w:rsidRDefault="00B661B8" w:rsidP="00B13043">
      <w:pPr>
        <w:rPr>
          <w:rFonts w:ascii="Bookman Old Style" w:hAnsi="Bookman Old Style"/>
        </w:rPr>
      </w:pPr>
      <w:r w:rsidRPr="00B13043">
        <w:rPr>
          <w:rFonts w:ascii="Bookman Old Style" w:hAnsi="Bookman Old Style"/>
        </w:rPr>
        <w:t>The CDB Graduate Program Committee oversees the administering of Prelim Exams for all students. Each prelim exam committee consists of four faculty members, including 3 CDB faculty members assigned by the Graduate Program Committee and 1 faculty member from outside the Department chosen by the student. Members of the Graduate Program Committee serve as chairs of the prelim exam committees. The committees are formed in January for April exams.</w:t>
      </w:r>
      <w:r w:rsidR="00C74FAB">
        <w:rPr>
          <w:rFonts w:ascii="Bookman Old Style" w:hAnsi="Bookman Old Style"/>
        </w:rPr>
        <w:t xml:space="preserve"> A </w:t>
      </w:r>
      <w:hyperlink r:id="rId9" w:history="1">
        <w:r w:rsidR="00C74FAB" w:rsidRPr="00811DA9">
          <w:rPr>
            <w:rStyle w:val="Hyperlink"/>
            <w:rFonts w:ascii="Bookman Old Style" w:hAnsi="Bookman Old Style"/>
          </w:rPr>
          <w:t>checklist form</w:t>
        </w:r>
      </w:hyperlink>
      <w:r w:rsidR="00C74FAB">
        <w:rPr>
          <w:rFonts w:ascii="Bookman Old Style" w:hAnsi="Bookman Old Style"/>
        </w:rPr>
        <w:t xml:space="preserve"> is used in the evaluation of both written and oral parts of the exam. Students are strongly encouraged to become familiar with this checklist during their preparation for the exam. </w:t>
      </w:r>
    </w:p>
    <w:p w14:paraId="1472C426" w14:textId="77777777" w:rsidR="00B661B8" w:rsidRDefault="00B661B8" w:rsidP="005C5508">
      <w:pPr>
        <w:pStyle w:val="Heading2"/>
        <w:spacing w:before="0" w:after="80"/>
      </w:pPr>
      <w:r>
        <w:t>7.2 Preliminary Exam Written Proposal</w:t>
      </w:r>
    </w:p>
    <w:p w14:paraId="11DBAC3E" w14:textId="77777777" w:rsidR="00B661B8" w:rsidRPr="0023297C" w:rsidRDefault="00B661B8" w:rsidP="0023297C">
      <w:pPr>
        <w:spacing w:after="80"/>
        <w:rPr>
          <w:rFonts w:ascii="Bookman Old Style" w:hAnsi="Bookman Old Style"/>
        </w:rPr>
      </w:pPr>
      <w:r w:rsidRPr="0023297C">
        <w:rPr>
          <w:rFonts w:ascii="Bookman Old Style" w:hAnsi="Bookman Old Style"/>
        </w:rPr>
        <w:t>The student must prepare a research proposal describing his or her thesis project. It is the student’s responsibility to write his/her own proposal. However, the advisor must read drafts of these documents and provide both intellectual guidance and editorial feedback to help the students learn how to undertake good scientific writing.</w:t>
      </w:r>
    </w:p>
    <w:p w14:paraId="336B701C" w14:textId="422543B9" w:rsidR="00B661B8" w:rsidRPr="00B13043" w:rsidRDefault="00B661B8" w:rsidP="0023297C">
      <w:pPr>
        <w:spacing w:after="80"/>
        <w:rPr>
          <w:rFonts w:ascii="Bookman Old Style" w:hAnsi="Bookman Old Style"/>
        </w:rPr>
      </w:pPr>
      <w:r w:rsidRPr="00B13043">
        <w:rPr>
          <w:rFonts w:ascii="Bookman Old Style" w:hAnsi="Bookman Old Style"/>
        </w:rPr>
        <w:t xml:space="preserve">The written proposal should be </w:t>
      </w:r>
      <w:r w:rsidRPr="00B13043">
        <w:rPr>
          <w:rFonts w:ascii="Bookman Old Style" w:hAnsi="Bookman Old Style"/>
          <w:b/>
        </w:rPr>
        <w:t>no longer than 7 pages</w:t>
      </w:r>
      <w:r w:rsidRPr="00B13043">
        <w:rPr>
          <w:rFonts w:ascii="Bookman Old Style" w:hAnsi="Bookman Old Style"/>
        </w:rPr>
        <w:t xml:space="preserve"> in length (excluding the cover page and references). The written proposal must be submitted to the </w:t>
      </w:r>
      <w:r w:rsidR="00E3230A">
        <w:rPr>
          <w:rFonts w:ascii="Bookman Old Style" w:hAnsi="Bookman Old Style"/>
        </w:rPr>
        <w:t>CDB Office</w:t>
      </w:r>
      <w:r w:rsidRPr="00B13043">
        <w:rPr>
          <w:rFonts w:ascii="Bookman Old Style" w:hAnsi="Bookman Old Style"/>
        </w:rPr>
        <w:t xml:space="preserve"> by </w:t>
      </w:r>
      <w:r w:rsidRPr="00B13043">
        <w:rPr>
          <w:rFonts w:ascii="Bookman Old Style" w:hAnsi="Bookman Old Style"/>
          <w:b/>
        </w:rPr>
        <w:t>March 15</w:t>
      </w:r>
      <w:r w:rsidRPr="00B13043">
        <w:rPr>
          <w:rFonts w:ascii="Bookman Old Style" w:hAnsi="Bookman Old Style"/>
        </w:rPr>
        <w:t xml:space="preserve"> of the second year in the graduate program. No revision of the proposal will be </w:t>
      </w:r>
      <w:r w:rsidRPr="00B13043">
        <w:rPr>
          <w:rFonts w:ascii="Bookman Old Style" w:hAnsi="Bookman Old Style"/>
        </w:rPr>
        <w:lastRenderedPageBreak/>
        <w:t xml:space="preserve">accepted by the office or by the committee after this date. The format of the written proposal must follow guidelines below and will be checked by </w:t>
      </w:r>
      <w:r w:rsidR="005B7D40">
        <w:rPr>
          <w:rFonts w:ascii="Bookman Old Style" w:hAnsi="Bookman Old Style"/>
        </w:rPr>
        <w:t xml:space="preserve">the </w:t>
      </w:r>
      <w:r w:rsidR="00E3230A">
        <w:rPr>
          <w:rFonts w:ascii="Bookman Old Style" w:hAnsi="Bookman Old Style"/>
        </w:rPr>
        <w:t>CDB Office</w:t>
      </w:r>
      <w:r w:rsidRPr="00B13043">
        <w:rPr>
          <w:rFonts w:ascii="Bookman Old Style" w:hAnsi="Bookman Old Style"/>
        </w:rPr>
        <w:t xml:space="preserve"> prior to distributing to prelim exam committee members.</w:t>
      </w:r>
    </w:p>
    <w:p w14:paraId="3BB8B4BE" w14:textId="77777777" w:rsidR="00B661B8" w:rsidRPr="0023297C" w:rsidRDefault="00B661B8" w:rsidP="0023297C">
      <w:pPr>
        <w:spacing w:after="80"/>
        <w:rPr>
          <w:rFonts w:ascii="Bookman Old Style" w:hAnsi="Bookman Old Style"/>
        </w:rPr>
      </w:pPr>
      <w:r w:rsidRPr="0023297C">
        <w:rPr>
          <w:rFonts w:ascii="Bookman Old Style" w:hAnsi="Bookman Old Style"/>
        </w:rPr>
        <w:t xml:space="preserve">The format of the written proposal will follow that of the NIH F31 pre-doctoral fellowship application, which specifically includes the Specific Aims and Research Strategy sections.  The guidelines for those sections are listed </w:t>
      </w:r>
      <w:proofErr w:type="gramStart"/>
      <w:r w:rsidRPr="0023297C">
        <w:rPr>
          <w:rFonts w:ascii="Bookman Old Style" w:hAnsi="Bookman Old Style"/>
        </w:rPr>
        <w:t>below, and</w:t>
      </w:r>
      <w:proofErr w:type="gramEnd"/>
      <w:r w:rsidRPr="0023297C">
        <w:rPr>
          <w:rFonts w:ascii="Bookman Old Style" w:hAnsi="Bookman Old Style"/>
        </w:rPr>
        <w:t xml:space="preserve"> come from NIH publication PHS SF424 (R&amp;R), with a few comments added for clarity.</w:t>
      </w:r>
    </w:p>
    <w:p w14:paraId="37FABD4F" w14:textId="77777777" w:rsidR="00B661B8" w:rsidRPr="0023297C" w:rsidRDefault="00B661B8" w:rsidP="0023297C">
      <w:pPr>
        <w:spacing w:after="80"/>
        <w:rPr>
          <w:rFonts w:ascii="Bookman Old Style" w:hAnsi="Bookman Old Style"/>
        </w:rPr>
      </w:pPr>
      <w:r w:rsidRPr="0023297C">
        <w:rPr>
          <w:rFonts w:ascii="Bookman Old Style" w:hAnsi="Bookman Old Style"/>
        </w:rPr>
        <w:t>These websites may help get you started:</w:t>
      </w:r>
    </w:p>
    <w:p w14:paraId="293D42D6" w14:textId="77777777" w:rsidR="00B661B8" w:rsidRPr="00B13043" w:rsidRDefault="00382E79" w:rsidP="0023297C">
      <w:pPr>
        <w:spacing w:after="80"/>
        <w:rPr>
          <w:rFonts w:ascii="Bookman Old Style" w:hAnsi="Bookman Old Style"/>
        </w:rPr>
      </w:pPr>
      <w:hyperlink r:id="rId10" w:history="1">
        <w:r w:rsidRPr="00B13043">
          <w:rPr>
            <w:rStyle w:val="Hyperlink"/>
            <w:rFonts w:ascii="Bookman Old Style" w:hAnsi="Bookman Old Style"/>
          </w:rPr>
          <w:t>http://www.biosciencewriters.com/NIH-Grant-Applications-The-Anatomy-of-a-Specific-Aims-Page.aspx</w:t>
        </w:r>
      </w:hyperlink>
    </w:p>
    <w:p w14:paraId="2E39DBFE" w14:textId="77777777" w:rsidR="00B661B8" w:rsidRPr="00B13043" w:rsidRDefault="00382E79" w:rsidP="0023297C">
      <w:pPr>
        <w:spacing w:after="80"/>
        <w:rPr>
          <w:rFonts w:ascii="Bookman Old Style" w:hAnsi="Bookman Old Style"/>
        </w:rPr>
      </w:pPr>
      <w:hyperlink r:id="rId11" w:history="1">
        <w:r w:rsidRPr="00B13043">
          <w:rPr>
            <w:rStyle w:val="Hyperlink"/>
            <w:rFonts w:ascii="Bookman Old Style" w:hAnsi="Bookman Old Style"/>
          </w:rPr>
          <w:t>https://depts.washington.edu/anesth/research/grantsmanship/session3_Writing EffectiveSpecificAims.pdf</w:t>
        </w:r>
      </w:hyperlink>
    </w:p>
    <w:p w14:paraId="7CB9675A" w14:textId="77777777" w:rsidR="00B661B8" w:rsidRPr="0023297C" w:rsidRDefault="00B661B8" w:rsidP="0023297C">
      <w:pPr>
        <w:spacing w:after="80"/>
        <w:rPr>
          <w:rFonts w:ascii="Bookman Old Style" w:hAnsi="Bookman Old Style"/>
        </w:rPr>
      </w:pPr>
      <w:r w:rsidRPr="0023297C">
        <w:rPr>
          <w:rFonts w:ascii="Bookman Old Style" w:hAnsi="Bookman Old Style"/>
        </w:rPr>
        <w:t>For fonts use Arial, Helvetica, Palatino Linotype, or Georgia typeface, a black font color, and a font size of 11 points or larger.  (A Symbol font may be used to insert Greek letters or special characters; the font size requirement still applies).</w:t>
      </w:r>
    </w:p>
    <w:p w14:paraId="6FBEDDDB" w14:textId="77777777" w:rsidR="00B661B8" w:rsidRPr="0023297C" w:rsidRDefault="00B661B8" w:rsidP="0023297C">
      <w:pPr>
        <w:spacing w:after="80"/>
        <w:rPr>
          <w:rFonts w:ascii="Bookman Old Style" w:hAnsi="Bookman Old Style"/>
        </w:rPr>
      </w:pPr>
      <w:r w:rsidRPr="0023297C">
        <w:rPr>
          <w:rFonts w:ascii="Bookman Old Style" w:hAnsi="Bookman Old Style"/>
        </w:rPr>
        <w:t>Type density, including characters and spaces, must be no more than 15 characters per inch.  Type may be no more than six lines per inch.</w:t>
      </w:r>
    </w:p>
    <w:p w14:paraId="085205A3" w14:textId="77777777" w:rsidR="00B661B8" w:rsidRPr="0023297C" w:rsidRDefault="00B661B8" w:rsidP="0023297C">
      <w:pPr>
        <w:spacing w:after="80"/>
        <w:rPr>
          <w:rFonts w:ascii="Bookman Old Style" w:hAnsi="Bookman Old Style"/>
        </w:rPr>
      </w:pPr>
      <w:r w:rsidRPr="0023297C">
        <w:rPr>
          <w:rFonts w:ascii="Bookman Old Style" w:hAnsi="Bookman Old Style"/>
        </w:rPr>
        <w:t>Use standard paper size (8 ½”x11”).  Use at least one-half inch margins (top, bottom, left and right) for all pages.  No information should appear in the margins.</w:t>
      </w:r>
    </w:p>
    <w:p w14:paraId="4DAEE10E" w14:textId="77777777" w:rsidR="00B661B8" w:rsidRPr="0023297C" w:rsidRDefault="00B661B8" w:rsidP="0023297C">
      <w:pPr>
        <w:spacing w:after="80"/>
        <w:rPr>
          <w:rFonts w:ascii="Bookman Old Style" w:hAnsi="Bookman Old Style"/>
        </w:rPr>
      </w:pPr>
      <w:r w:rsidRPr="0023297C">
        <w:rPr>
          <w:rFonts w:ascii="Bookman Old Style" w:hAnsi="Bookman Old Style"/>
        </w:rPr>
        <w:t>Proposal Sections:</w:t>
      </w:r>
    </w:p>
    <w:p w14:paraId="48FCC1AF" w14:textId="77777777" w:rsidR="00B661B8" w:rsidRPr="00B13043" w:rsidRDefault="00B661B8" w:rsidP="0023297C">
      <w:pPr>
        <w:spacing w:after="80"/>
        <w:rPr>
          <w:rFonts w:ascii="Bookman Old Style" w:hAnsi="Bookman Old Style"/>
        </w:rPr>
      </w:pPr>
      <w:r w:rsidRPr="00B13043">
        <w:rPr>
          <w:rFonts w:ascii="Bookman Old Style" w:hAnsi="Bookman Old Style"/>
          <w:b/>
        </w:rPr>
        <w:t>Cover Page</w:t>
      </w:r>
      <w:r w:rsidRPr="00B13043">
        <w:rPr>
          <w:rFonts w:ascii="Bookman Old Style" w:hAnsi="Bookman Old Style"/>
        </w:rPr>
        <w:t>: The cover page should include the title of the project, your name, the date, time and place of the oral defense, and list the members of the Exam Committee with the designated Chair indicated.</w:t>
      </w:r>
    </w:p>
    <w:p w14:paraId="239F2A1F" w14:textId="77777777" w:rsidR="00B661B8" w:rsidRPr="00B13043" w:rsidRDefault="00B661B8" w:rsidP="0023297C">
      <w:pPr>
        <w:spacing w:after="80"/>
        <w:rPr>
          <w:rFonts w:ascii="Bookman Old Style" w:hAnsi="Bookman Old Style"/>
        </w:rPr>
      </w:pPr>
      <w:r w:rsidRPr="00B13043">
        <w:rPr>
          <w:rFonts w:ascii="Bookman Old Style" w:hAnsi="Bookman Old Style"/>
          <w:b/>
        </w:rPr>
        <w:t>Specific Aims</w:t>
      </w:r>
      <w:r w:rsidRPr="00B13043">
        <w:rPr>
          <w:rFonts w:ascii="Bookman Old Style" w:hAnsi="Bookman Old Style"/>
        </w:rPr>
        <w:t xml:space="preserve"> </w:t>
      </w:r>
      <w:r w:rsidRPr="00B13043">
        <w:rPr>
          <w:rFonts w:ascii="Bookman Old Style" w:hAnsi="Bookman Old Style"/>
          <w:i/>
        </w:rPr>
        <w:t>(limited to one page):</w:t>
      </w:r>
      <w:r w:rsidRPr="00B13043">
        <w:rPr>
          <w:rFonts w:ascii="Bookman Old Style" w:hAnsi="Bookman Old Style"/>
        </w:rPr>
        <w:t xml:space="preserve"> State the goals of the proposed research and summarize the expected outcome(s), including the impact that the results of the proposed research will exert on the research field(s) involved. This section outlines the objectives and describes concisely what the specific research described in the proposal is intended to accomplish and a </w:t>
      </w:r>
      <w:proofErr w:type="gramStart"/>
      <w:r w:rsidRPr="00B13043">
        <w:rPr>
          <w:rFonts w:ascii="Bookman Old Style" w:hAnsi="Bookman Old Style"/>
        </w:rPr>
        <w:t>hypotheses</w:t>
      </w:r>
      <w:proofErr w:type="gramEnd"/>
      <w:r w:rsidRPr="00B13043">
        <w:rPr>
          <w:rFonts w:ascii="Bookman Old Style" w:hAnsi="Bookman Old Style"/>
        </w:rPr>
        <w:t xml:space="preserve"> to be treated.  This page will typically include an introductory paragraph or two that concisely states the scientific problem and hypothesis, followed by a numbered list of 2-3 Specific Aims designed to address that hypothesis.  A short but concise description of each Aim should be included after a title that accurately summarizes the Aim.</w:t>
      </w:r>
    </w:p>
    <w:p w14:paraId="2C1FAF0B" w14:textId="77777777" w:rsidR="00B661B8" w:rsidRPr="00B13043" w:rsidRDefault="00B661B8" w:rsidP="0023297C">
      <w:pPr>
        <w:spacing w:after="80"/>
        <w:rPr>
          <w:rFonts w:ascii="Bookman Old Style" w:hAnsi="Bookman Old Style"/>
        </w:rPr>
      </w:pPr>
      <w:r w:rsidRPr="00B13043">
        <w:rPr>
          <w:rFonts w:ascii="Bookman Old Style" w:hAnsi="Bookman Old Style"/>
          <w:b/>
        </w:rPr>
        <w:t>Research Strategy</w:t>
      </w:r>
      <w:r w:rsidRPr="00B13043">
        <w:rPr>
          <w:rFonts w:ascii="Bookman Old Style" w:hAnsi="Bookman Old Style"/>
        </w:rPr>
        <w:t xml:space="preserve"> </w:t>
      </w:r>
      <w:r w:rsidRPr="00B13043">
        <w:rPr>
          <w:rFonts w:ascii="Bookman Old Style" w:hAnsi="Bookman Old Style"/>
          <w:i/>
        </w:rPr>
        <w:t>(limited to 6 pages including all figures and tables):</w:t>
      </w:r>
      <w:r w:rsidRPr="00B13043">
        <w:rPr>
          <w:rFonts w:ascii="Bookman Old Style" w:hAnsi="Bookman Old Style"/>
        </w:rPr>
        <w:t xml:space="preserve"> Organize the Research Strategy in the specified order and start each section with the appropriate section heading:</w:t>
      </w:r>
    </w:p>
    <w:p w14:paraId="568B1349" w14:textId="77777777" w:rsidR="00B661B8" w:rsidRPr="00B13043" w:rsidRDefault="00B661B8" w:rsidP="00B13043">
      <w:pPr>
        <w:pStyle w:val="Heading4"/>
      </w:pPr>
      <w:r w:rsidRPr="00B13043">
        <w:t>Significance</w:t>
      </w:r>
    </w:p>
    <w:p w14:paraId="306FACA4" w14:textId="77777777" w:rsidR="00B661B8" w:rsidRPr="00B13043" w:rsidRDefault="00B661B8" w:rsidP="00B13043">
      <w:pPr>
        <w:pStyle w:val="Heading4"/>
      </w:pPr>
      <w:r w:rsidRPr="00B13043">
        <w:t>Innovation</w:t>
      </w:r>
    </w:p>
    <w:p w14:paraId="473ED03E" w14:textId="77777777" w:rsidR="00B661B8" w:rsidRPr="00B13043" w:rsidRDefault="00B661B8" w:rsidP="00B661B8">
      <w:pPr>
        <w:rPr>
          <w:rFonts w:ascii="Bookman Old Style" w:hAnsi="Bookman Old Style"/>
        </w:rPr>
      </w:pPr>
      <w:r w:rsidRPr="00B13043">
        <w:rPr>
          <w:rFonts w:ascii="Bookman Old Style" w:hAnsi="Bookman Old Style"/>
          <w:b/>
        </w:rPr>
        <w:t>Approach</w:t>
      </w:r>
      <w:r w:rsidRPr="00B13043">
        <w:rPr>
          <w:rFonts w:ascii="Bookman Old Style" w:hAnsi="Bookman Old Style"/>
        </w:rPr>
        <w:t xml:space="preserve"> (and alternative approaches)</w:t>
      </w:r>
    </w:p>
    <w:p w14:paraId="4FC7AAFF" w14:textId="77777777" w:rsidR="00B661B8" w:rsidRPr="00B13043" w:rsidRDefault="00B661B8" w:rsidP="00B661B8">
      <w:pPr>
        <w:rPr>
          <w:rFonts w:ascii="Bookman Old Style" w:hAnsi="Bookman Old Style"/>
        </w:rPr>
      </w:pPr>
      <w:r w:rsidRPr="00B13043">
        <w:rPr>
          <w:rFonts w:ascii="Bookman Old Style" w:hAnsi="Bookman Old Style"/>
        </w:rPr>
        <w:t>Cite published experimental details in the Research Strategy and provide the full reference in the References Cited section.</w:t>
      </w:r>
    </w:p>
    <w:p w14:paraId="39F7D5A0" w14:textId="7DC4CE8D" w:rsidR="00B661B8" w:rsidRPr="00B13043" w:rsidRDefault="00382E79" w:rsidP="00382E79">
      <w:pPr>
        <w:tabs>
          <w:tab w:val="left" w:pos="360"/>
        </w:tabs>
        <w:rPr>
          <w:rFonts w:ascii="Bookman Old Style" w:hAnsi="Bookman Old Style"/>
        </w:rPr>
      </w:pPr>
      <w:r w:rsidRPr="00B13043">
        <w:rPr>
          <w:rFonts w:ascii="Bookman Old Style" w:hAnsi="Bookman Old Style"/>
          <w:i/>
        </w:rPr>
        <w:t>(a)</w:t>
      </w:r>
      <w:r w:rsidRPr="00B13043">
        <w:rPr>
          <w:rFonts w:ascii="Bookman Old Style" w:hAnsi="Bookman Old Style"/>
          <w:i/>
        </w:rPr>
        <w:tab/>
      </w:r>
      <w:r w:rsidR="00B661B8" w:rsidRPr="00B13043">
        <w:rPr>
          <w:rFonts w:ascii="Bookman Old Style" w:hAnsi="Bookman Old Style"/>
          <w:b/>
          <w:i/>
        </w:rPr>
        <w:t>Significance</w:t>
      </w:r>
      <w:r w:rsidR="00B661B8" w:rsidRPr="00B13043">
        <w:rPr>
          <w:rFonts w:ascii="Bookman Old Style" w:hAnsi="Bookman Old Style"/>
          <w:b/>
        </w:rPr>
        <w:t>:</w:t>
      </w:r>
    </w:p>
    <w:p w14:paraId="73CB1E8F" w14:textId="15806963" w:rsidR="00B661B8" w:rsidRPr="00B13043" w:rsidRDefault="00B661B8" w:rsidP="00FF1287">
      <w:pPr>
        <w:pStyle w:val="BodyTextIndent"/>
        <w:numPr>
          <w:ilvl w:val="0"/>
          <w:numId w:val="8"/>
        </w:numPr>
        <w:spacing w:after="100"/>
        <w:ind w:left="720"/>
        <w:rPr>
          <w:rFonts w:ascii="Bookman Old Style" w:hAnsi="Bookman Old Style"/>
        </w:rPr>
      </w:pPr>
      <w:r w:rsidRPr="00B13043">
        <w:rPr>
          <w:rFonts w:ascii="Bookman Old Style" w:hAnsi="Bookman Old Style"/>
        </w:rPr>
        <w:t>Explain the importance of the problem or critical barrier to progress in the field that the proposed project addresses.</w:t>
      </w:r>
    </w:p>
    <w:p w14:paraId="52604012" w14:textId="1224E735" w:rsidR="00B661B8" w:rsidRPr="00B13043" w:rsidRDefault="00B661B8" w:rsidP="00FF1287">
      <w:pPr>
        <w:pStyle w:val="BodyTextIndent"/>
        <w:numPr>
          <w:ilvl w:val="0"/>
          <w:numId w:val="8"/>
        </w:numPr>
        <w:spacing w:after="100"/>
        <w:ind w:left="720"/>
        <w:rPr>
          <w:rFonts w:ascii="Bookman Old Style" w:hAnsi="Bookman Old Style"/>
        </w:rPr>
      </w:pPr>
      <w:r w:rsidRPr="00B13043">
        <w:rPr>
          <w:rFonts w:ascii="Bookman Old Style" w:hAnsi="Bookman Old Style"/>
        </w:rPr>
        <w:lastRenderedPageBreak/>
        <w:t>Explain how the proposed project will improve scientific knowledge, technical capability, and/or clinical practice in one or more broad fields.</w:t>
      </w:r>
    </w:p>
    <w:p w14:paraId="5186D093" w14:textId="591A43E1" w:rsidR="00B661B8" w:rsidRPr="00B13043" w:rsidRDefault="00B661B8" w:rsidP="00296BF2">
      <w:pPr>
        <w:pStyle w:val="BodyTextIndent"/>
        <w:numPr>
          <w:ilvl w:val="0"/>
          <w:numId w:val="8"/>
        </w:numPr>
        <w:ind w:left="720"/>
        <w:rPr>
          <w:rFonts w:ascii="Bookman Old Style" w:hAnsi="Bookman Old Style"/>
        </w:rPr>
      </w:pPr>
      <w:r w:rsidRPr="00B13043">
        <w:rPr>
          <w:rFonts w:ascii="Bookman Old Style" w:hAnsi="Bookman Old Style"/>
        </w:rPr>
        <w:t>Describe how the concepts, methods, technologies, treatments, services, or preventative interventions that drive this field will be changed if the proposed aims are achieved.</w:t>
      </w:r>
    </w:p>
    <w:p w14:paraId="3BFC6FAB" w14:textId="77777777" w:rsidR="00B661B8" w:rsidRPr="00B13043" w:rsidRDefault="00382E79" w:rsidP="00FF232F">
      <w:pPr>
        <w:tabs>
          <w:tab w:val="left" w:pos="360"/>
        </w:tabs>
        <w:contextualSpacing/>
        <w:rPr>
          <w:rFonts w:ascii="Bookman Old Style" w:hAnsi="Bookman Old Style"/>
        </w:rPr>
      </w:pPr>
      <w:r w:rsidRPr="00B13043">
        <w:rPr>
          <w:rFonts w:ascii="Bookman Old Style" w:hAnsi="Bookman Old Style"/>
          <w:i/>
        </w:rPr>
        <w:t>(b)</w:t>
      </w:r>
      <w:r w:rsidRPr="00B13043">
        <w:rPr>
          <w:rFonts w:ascii="Bookman Old Style" w:hAnsi="Bookman Old Style"/>
          <w:b/>
          <w:i/>
        </w:rPr>
        <w:tab/>
      </w:r>
      <w:r w:rsidR="00B661B8" w:rsidRPr="00B13043">
        <w:rPr>
          <w:rFonts w:ascii="Bookman Old Style" w:hAnsi="Bookman Old Style"/>
          <w:b/>
          <w:i/>
        </w:rPr>
        <w:t>Innovation</w:t>
      </w:r>
      <w:r w:rsidR="00B661B8" w:rsidRPr="00B13043">
        <w:rPr>
          <w:rFonts w:ascii="Bookman Old Style" w:hAnsi="Bookman Old Style"/>
          <w:i/>
        </w:rPr>
        <w:t>: (</w:t>
      </w:r>
      <w:r w:rsidR="00B661B8" w:rsidRPr="00B13043">
        <w:rPr>
          <w:rFonts w:ascii="Bookman Old Style" w:hAnsi="Bookman Old Style"/>
          <w:i/>
          <w:u w:val="single"/>
        </w:rPr>
        <w:t xml:space="preserve">the Innovation section is </w:t>
      </w:r>
      <w:proofErr w:type="gramStart"/>
      <w:r w:rsidR="00B661B8" w:rsidRPr="00B13043">
        <w:rPr>
          <w:rFonts w:ascii="Bookman Old Style" w:hAnsi="Bookman Old Style"/>
          <w:i/>
          <w:u w:val="single"/>
        </w:rPr>
        <w:t>optional,</w:t>
      </w:r>
      <w:r w:rsidR="00B661B8" w:rsidRPr="00B13043">
        <w:rPr>
          <w:rFonts w:ascii="Bookman Old Style" w:hAnsi="Bookman Old Style"/>
          <w:i/>
        </w:rPr>
        <w:t xml:space="preserve"> but</w:t>
      </w:r>
      <w:proofErr w:type="gramEnd"/>
      <w:r w:rsidR="00B661B8" w:rsidRPr="00B13043">
        <w:rPr>
          <w:rFonts w:ascii="Bookman Old Style" w:hAnsi="Bookman Old Style"/>
          <w:i/>
        </w:rPr>
        <w:t xml:space="preserve"> can be used to help your committee members understand how your project will yield novel insights or develop novel approaches that will advance your chosen field.)</w:t>
      </w:r>
    </w:p>
    <w:p w14:paraId="5E54CBE9" w14:textId="446DC39D" w:rsidR="00B661B8" w:rsidRPr="00B13043" w:rsidRDefault="00B661B8" w:rsidP="00CF1F3F">
      <w:pPr>
        <w:pStyle w:val="BodyTextIndent"/>
        <w:numPr>
          <w:ilvl w:val="0"/>
          <w:numId w:val="9"/>
        </w:numPr>
        <w:spacing w:after="100"/>
        <w:ind w:left="720"/>
        <w:rPr>
          <w:rFonts w:ascii="Bookman Old Style" w:hAnsi="Bookman Old Style"/>
        </w:rPr>
      </w:pPr>
      <w:r w:rsidRPr="00B13043">
        <w:rPr>
          <w:rFonts w:ascii="Bookman Old Style" w:hAnsi="Bookman Old Style"/>
        </w:rPr>
        <w:t>Explain how the application challenges and seeks to shift current research or clinical practice paradigms.</w:t>
      </w:r>
    </w:p>
    <w:p w14:paraId="761F8CD9" w14:textId="1B1E3CD4" w:rsidR="00B661B8" w:rsidRPr="00B13043" w:rsidRDefault="00B661B8" w:rsidP="00CF1F3F">
      <w:pPr>
        <w:pStyle w:val="BodyTextIndent"/>
        <w:numPr>
          <w:ilvl w:val="0"/>
          <w:numId w:val="9"/>
        </w:numPr>
        <w:spacing w:after="100"/>
        <w:ind w:left="720"/>
        <w:rPr>
          <w:rFonts w:ascii="Bookman Old Style" w:hAnsi="Bookman Old Style"/>
        </w:rPr>
      </w:pPr>
      <w:r w:rsidRPr="00B13043">
        <w:rPr>
          <w:rFonts w:ascii="Bookman Old Style" w:hAnsi="Bookman Old Style"/>
        </w:rPr>
        <w:t>Describe any novel theoretical concepts, approaches or methodologies, instrumentation or interventions to be developed or used, and any advantage over existing methodologies, instrumentation, or interventions.</w:t>
      </w:r>
    </w:p>
    <w:p w14:paraId="336B4D8E" w14:textId="7850C2B7" w:rsidR="00B661B8" w:rsidRPr="00B13043" w:rsidRDefault="00B661B8" w:rsidP="00296BF2">
      <w:pPr>
        <w:pStyle w:val="BodyTextIndent"/>
        <w:numPr>
          <w:ilvl w:val="0"/>
          <w:numId w:val="9"/>
        </w:numPr>
        <w:ind w:left="720"/>
        <w:rPr>
          <w:rFonts w:ascii="Bookman Old Style" w:hAnsi="Bookman Old Style"/>
        </w:rPr>
      </w:pPr>
      <w:r w:rsidRPr="00B13043">
        <w:rPr>
          <w:rFonts w:ascii="Bookman Old Style" w:hAnsi="Bookman Old Style"/>
        </w:rPr>
        <w:t>Explain any refinements, improvements, or new applications of theoretical concepts, approaches or methodologies, instrumentation, or interventions.</w:t>
      </w:r>
    </w:p>
    <w:p w14:paraId="368B09A4" w14:textId="77777777" w:rsidR="00B661B8" w:rsidRPr="00B13043" w:rsidRDefault="00B661B8" w:rsidP="00382E79">
      <w:pPr>
        <w:tabs>
          <w:tab w:val="left" w:pos="360"/>
        </w:tabs>
        <w:rPr>
          <w:rFonts w:ascii="Bookman Old Style" w:hAnsi="Bookman Old Style"/>
        </w:rPr>
      </w:pPr>
      <w:r w:rsidRPr="00B13043">
        <w:rPr>
          <w:rFonts w:ascii="Bookman Old Style" w:hAnsi="Bookman Old Style"/>
          <w:i/>
        </w:rPr>
        <w:t>(c)</w:t>
      </w:r>
      <w:r w:rsidRPr="00B13043">
        <w:rPr>
          <w:rFonts w:ascii="Bookman Old Style" w:hAnsi="Bookman Old Style"/>
          <w:i/>
        </w:rPr>
        <w:tab/>
      </w:r>
      <w:r w:rsidRPr="00B13043">
        <w:rPr>
          <w:rFonts w:ascii="Bookman Old Style" w:hAnsi="Bookman Old Style"/>
          <w:b/>
          <w:i/>
        </w:rPr>
        <w:t>Approach</w:t>
      </w:r>
      <w:r w:rsidRPr="00B13043">
        <w:rPr>
          <w:rFonts w:ascii="Bookman Old Style" w:hAnsi="Bookman Old Style"/>
          <w:i/>
        </w:rPr>
        <w:t>:</w:t>
      </w:r>
      <w:r w:rsidRPr="00B13043">
        <w:rPr>
          <w:rFonts w:ascii="Bookman Old Style" w:hAnsi="Bookman Old Style"/>
        </w:rPr>
        <w:t xml:space="preserve"> </w:t>
      </w:r>
      <w:r w:rsidRPr="00B13043">
        <w:rPr>
          <w:rFonts w:ascii="Bookman Old Style" w:hAnsi="Bookman Old Style"/>
          <w:i/>
        </w:rPr>
        <w:t>This section should include the background necessary for a reader to understand the problem you wish to solve, and to understand the basis for your hypothesis.</w:t>
      </w:r>
      <w:r w:rsidR="006B3DD2" w:rsidRPr="00B13043">
        <w:rPr>
          <w:rFonts w:ascii="Bookman Old Style" w:hAnsi="Bookman Old Style"/>
        </w:rPr>
        <w:t xml:space="preserve"> The section should include:</w:t>
      </w:r>
    </w:p>
    <w:p w14:paraId="0EFDB63E" w14:textId="5FC8A641" w:rsidR="00B661B8" w:rsidRPr="00B13043" w:rsidRDefault="00B661B8" w:rsidP="00CF1F3F">
      <w:pPr>
        <w:pStyle w:val="BodyTextIndent2"/>
        <w:numPr>
          <w:ilvl w:val="0"/>
          <w:numId w:val="10"/>
        </w:numPr>
        <w:spacing w:after="100"/>
        <w:ind w:left="720"/>
        <w:rPr>
          <w:rFonts w:ascii="Bookman Old Style" w:hAnsi="Bookman Old Style"/>
        </w:rPr>
      </w:pPr>
      <w:r w:rsidRPr="00B13043">
        <w:rPr>
          <w:rFonts w:ascii="Bookman Old Style" w:hAnsi="Bookman Old Style"/>
        </w:rPr>
        <w:t>A review of the scientific literature sufficient to inform your committee of the relevant issues and unsolved problems that lead to your hypothesis</w:t>
      </w:r>
    </w:p>
    <w:p w14:paraId="36451DF3" w14:textId="2F9EF484" w:rsidR="00B661B8" w:rsidRPr="00B13043" w:rsidRDefault="00B661B8" w:rsidP="00CF1F3F">
      <w:pPr>
        <w:pStyle w:val="BodyTextIndent2"/>
        <w:numPr>
          <w:ilvl w:val="0"/>
          <w:numId w:val="10"/>
        </w:numPr>
        <w:spacing w:after="100"/>
        <w:ind w:left="720"/>
        <w:rPr>
          <w:rFonts w:ascii="Bookman Old Style" w:hAnsi="Bookman Old Style"/>
        </w:rPr>
      </w:pPr>
      <w:r w:rsidRPr="00B13043">
        <w:rPr>
          <w:rFonts w:ascii="Bookman Old Style" w:hAnsi="Bookman Old Style"/>
        </w:rPr>
        <w:t>Preliminary Data that support your hypothesis (please be sure to give proper attribution if the data presented are not your own)</w:t>
      </w:r>
    </w:p>
    <w:p w14:paraId="149ABA50" w14:textId="001741D3" w:rsidR="00B661B8" w:rsidRPr="00B13043" w:rsidRDefault="00B661B8" w:rsidP="00296BF2">
      <w:pPr>
        <w:pStyle w:val="BodyTextIndent2"/>
        <w:numPr>
          <w:ilvl w:val="0"/>
          <w:numId w:val="10"/>
        </w:numPr>
        <w:ind w:left="720"/>
        <w:rPr>
          <w:rFonts w:ascii="Bookman Old Style" w:hAnsi="Bookman Old Style"/>
        </w:rPr>
      </w:pPr>
      <w:r w:rsidRPr="00B13043">
        <w:rPr>
          <w:rFonts w:ascii="Bookman Old Style" w:hAnsi="Bookman Old Style"/>
        </w:rPr>
        <w:t>A section that describes the approach – both experimental and analytical - that you will use to attain each of your Specific Aims.</w:t>
      </w:r>
    </w:p>
    <w:p w14:paraId="0EEA4A09" w14:textId="77777777" w:rsidR="00B661B8" w:rsidRPr="00B13043" w:rsidRDefault="00B661B8" w:rsidP="00B661B8">
      <w:pPr>
        <w:rPr>
          <w:rFonts w:ascii="Bookman Old Style" w:hAnsi="Bookman Old Style"/>
        </w:rPr>
      </w:pPr>
      <w:r w:rsidRPr="00B13043">
        <w:rPr>
          <w:rFonts w:ascii="Bookman Old Style" w:hAnsi="Bookman Old Style"/>
        </w:rPr>
        <w:t xml:space="preserve">You need to convince your committee that the experiments you plan can be completed in time span consistent with a Ph.D. thesis studentship, that is, within the next 3-4 years. </w:t>
      </w:r>
    </w:p>
    <w:p w14:paraId="4D26ECDF" w14:textId="77777777" w:rsidR="00B661B8" w:rsidRPr="00B13043" w:rsidRDefault="00B661B8" w:rsidP="00B661B8">
      <w:pPr>
        <w:rPr>
          <w:rFonts w:ascii="Bookman Old Style" w:hAnsi="Bookman Old Style"/>
        </w:rPr>
      </w:pPr>
      <w:r w:rsidRPr="00B13043">
        <w:rPr>
          <w:rFonts w:ascii="Bookman Old Style" w:hAnsi="Bookman Old Style"/>
        </w:rPr>
        <w:t xml:space="preserve">For each Aim it is essential to identify potential issues that might arise </w:t>
      </w:r>
      <w:proofErr w:type="gramStart"/>
      <w:r w:rsidRPr="00B13043">
        <w:rPr>
          <w:rFonts w:ascii="Bookman Old Style" w:hAnsi="Bookman Old Style"/>
        </w:rPr>
        <w:t>in the course of</w:t>
      </w:r>
      <w:proofErr w:type="gramEnd"/>
      <w:r w:rsidRPr="00B13043">
        <w:rPr>
          <w:rFonts w:ascii="Bookman Old Style" w:hAnsi="Bookman Old Style"/>
        </w:rPr>
        <w:t xml:space="preserve"> the experiments you propose and alternative approaches (methods or strategies) you could use in case your favored strategy were to fail.  You should also be prepared to discuss alternative hypotheses and state how you might change your strategy if results indicate that your original hypothesis is incorrect. </w:t>
      </w:r>
    </w:p>
    <w:p w14:paraId="695A0A4A" w14:textId="77777777" w:rsidR="00B661B8" w:rsidRPr="000F0325" w:rsidRDefault="00B661B8" w:rsidP="000F0325">
      <w:pPr>
        <w:rPr>
          <w:rFonts w:ascii="Bookman Old Style" w:hAnsi="Bookman Old Style"/>
        </w:rPr>
      </w:pPr>
      <w:r w:rsidRPr="000F0325">
        <w:rPr>
          <w:rFonts w:ascii="Bookman Old Style" w:hAnsi="Bookman Old Style"/>
        </w:rPr>
        <w:t>From the NIH manual:</w:t>
      </w:r>
    </w:p>
    <w:p w14:paraId="3E49AC93" w14:textId="432257C3" w:rsidR="00B661B8" w:rsidRPr="00B13043" w:rsidRDefault="00B661B8" w:rsidP="00CF1F3F">
      <w:pPr>
        <w:pStyle w:val="ListParagraph"/>
        <w:numPr>
          <w:ilvl w:val="0"/>
          <w:numId w:val="11"/>
        </w:numPr>
        <w:spacing w:after="100"/>
        <w:ind w:left="720"/>
        <w:contextualSpacing w:val="0"/>
        <w:rPr>
          <w:rFonts w:ascii="Bookman Old Style" w:hAnsi="Bookman Old Style"/>
        </w:rPr>
      </w:pPr>
      <w:r w:rsidRPr="00B13043">
        <w:rPr>
          <w:rFonts w:ascii="Bookman Old Style" w:hAnsi="Bookman Old Style"/>
        </w:rPr>
        <w:t>Describe the overall strategy, methodology, and analyses to be used to accomplish the</w:t>
      </w:r>
      <w:r w:rsidR="00412311">
        <w:rPr>
          <w:rFonts w:ascii="Bookman Old Style" w:hAnsi="Bookman Old Style"/>
        </w:rPr>
        <w:t xml:space="preserve"> specific aims of the project. </w:t>
      </w:r>
      <w:r w:rsidRPr="00B13043">
        <w:rPr>
          <w:rFonts w:ascii="Bookman Old Style" w:hAnsi="Bookman Old Style"/>
        </w:rPr>
        <w:t>Include how the data will be collected, analyzed, and interpreted.</w:t>
      </w:r>
    </w:p>
    <w:p w14:paraId="2B6E4843" w14:textId="77777777" w:rsidR="00253514" w:rsidRPr="00B13043" w:rsidRDefault="00253514" w:rsidP="00CF1F3F">
      <w:pPr>
        <w:pStyle w:val="ListParagraph"/>
        <w:numPr>
          <w:ilvl w:val="0"/>
          <w:numId w:val="11"/>
        </w:numPr>
        <w:spacing w:after="100"/>
        <w:ind w:left="720"/>
        <w:contextualSpacing w:val="0"/>
        <w:rPr>
          <w:rFonts w:ascii="Bookman Old Style" w:hAnsi="Bookman Old Style"/>
        </w:rPr>
      </w:pPr>
      <w:r w:rsidRPr="00B13043">
        <w:rPr>
          <w:rFonts w:ascii="Bookman Old Style" w:hAnsi="Bookman Old Style"/>
        </w:rPr>
        <w:t>Discuss potential problems, alternative strategies, and benchmarks for success anticipated to achieve the aims.</w:t>
      </w:r>
    </w:p>
    <w:p w14:paraId="40D70968" w14:textId="77777777" w:rsidR="00253514" w:rsidRPr="00B13043" w:rsidRDefault="00253514" w:rsidP="00CF1F3F">
      <w:pPr>
        <w:pStyle w:val="ListParagraph"/>
        <w:numPr>
          <w:ilvl w:val="0"/>
          <w:numId w:val="11"/>
        </w:numPr>
        <w:spacing w:after="100"/>
        <w:ind w:left="720"/>
        <w:contextualSpacing w:val="0"/>
        <w:rPr>
          <w:rFonts w:ascii="Bookman Old Style" w:hAnsi="Bookman Old Style"/>
        </w:rPr>
      </w:pPr>
      <w:r w:rsidRPr="00B13043">
        <w:rPr>
          <w:rFonts w:ascii="Bookman Old Style" w:hAnsi="Bookman Old Style"/>
        </w:rPr>
        <w:t xml:space="preserve">If the project is in the early stages of development, describe any strategy to establish feasibility, and address the management of any </w:t>
      </w:r>
      <w:proofErr w:type="gramStart"/>
      <w:r w:rsidRPr="00B13043">
        <w:rPr>
          <w:rFonts w:ascii="Bookman Old Style" w:hAnsi="Bookman Old Style"/>
        </w:rPr>
        <w:t>high risk</w:t>
      </w:r>
      <w:proofErr w:type="gramEnd"/>
      <w:r w:rsidRPr="00B13043">
        <w:rPr>
          <w:rFonts w:ascii="Bookman Old Style" w:hAnsi="Bookman Old Style"/>
        </w:rPr>
        <w:t xml:space="preserve"> aspects of the proposed work.</w:t>
      </w:r>
    </w:p>
    <w:p w14:paraId="1490B72C" w14:textId="77777777" w:rsidR="00253514" w:rsidRPr="00B13043" w:rsidRDefault="00253514" w:rsidP="00296BF2">
      <w:pPr>
        <w:pStyle w:val="ListParagraph"/>
        <w:numPr>
          <w:ilvl w:val="0"/>
          <w:numId w:val="11"/>
        </w:numPr>
        <w:ind w:left="720"/>
        <w:contextualSpacing w:val="0"/>
        <w:rPr>
          <w:rFonts w:ascii="Bookman Old Style" w:hAnsi="Bookman Old Style"/>
        </w:rPr>
      </w:pPr>
      <w:r w:rsidRPr="00B13043">
        <w:rPr>
          <w:rFonts w:ascii="Bookman Old Style" w:hAnsi="Bookman Old Style"/>
        </w:rPr>
        <w:t xml:space="preserve">If an applicant has multiple Specific Aims, then the applicant should address Significance, Innovation and Approach for each Specific Aim </w:t>
      </w:r>
      <w:r w:rsidR="006B3DD2" w:rsidRPr="00B13043">
        <w:rPr>
          <w:rFonts w:ascii="Bookman Old Style" w:hAnsi="Bookman Old Style"/>
        </w:rPr>
        <w:t>individually.  For the CDB exam</w:t>
      </w:r>
      <w:r w:rsidRPr="00B13043">
        <w:rPr>
          <w:rFonts w:ascii="Bookman Old Style" w:hAnsi="Bookman Old Style"/>
        </w:rPr>
        <w:t xml:space="preserve"> this should be brief and in addition to the overall project significance </w:t>
      </w:r>
      <w:r w:rsidRPr="00B13043">
        <w:rPr>
          <w:rFonts w:ascii="Bookman Old Style" w:hAnsi="Bookman Old Style"/>
        </w:rPr>
        <w:lastRenderedPageBreak/>
        <w:t>section, described above. You should also incorporate information on any of your Preliminary Studies that pertain to each Specific Aim within the Significance and Approach subsections, where this is best suited.</w:t>
      </w:r>
    </w:p>
    <w:p w14:paraId="0ECFC50A" w14:textId="77777777" w:rsidR="00253514" w:rsidRPr="00B13043" w:rsidRDefault="00253514" w:rsidP="00253514">
      <w:pPr>
        <w:rPr>
          <w:rFonts w:ascii="Bookman Old Style" w:hAnsi="Bookman Old Style"/>
        </w:rPr>
      </w:pPr>
      <w:r w:rsidRPr="00B13043">
        <w:rPr>
          <w:rFonts w:ascii="Bookman Old Style" w:hAnsi="Bookman Old Style"/>
          <w:b/>
        </w:rPr>
        <w:t>References cited</w:t>
      </w:r>
      <w:r w:rsidRPr="00B13043">
        <w:rPr>
          <w:rFonts w:ascii="Bookman Old Style" w:hAnsi="Bookman Old Style"/>
        </w:rPr>
        <w:t xml:space="preserve"> </w:t>
      </w:r>
      <w:r w:rsidRPr="00B13043">
        <w:rPr>
          <w:rFonts w:ascii="Bookman Old Style" w:hAnsi="Bookman Old Style"/>
          <w:i/>
        </w:rPr>
        <w:t>(No page limits): This section provides full literature references, following the standard format, which includes the authors’ names (in the correct order, as published), year of publication, title of the manuscript, title of the journal in which the work was published, volume and page numbers.</w:t>
      </w:r>
    </w:p>
    <w:p w14:paraId="5C181771" w14:textId="56BA85C8" w:rsidR="00A25AFF" w:rsidRDefault="00A25AFF" w:rsidP="005C5508">
      <w:pPr>
        <w:pStyle w:val="Heading2"/>
        <w:spacing w:before="0" w:after="80"/>
      </w:pPr>
      <w:r w:rsidRPr="00E7547B">
        <w:rPr>
          <w:b/>
          <w:bCs/>
        </w:rPr>
        <w:t>Before the exam</w:t>
      </w:r>
      <w:r w:rsidRPr="00E7547B">
        <w:t>: remind the advisor that they need to prepare a one-page letter that comments on the technical ability and productivity of the student. This letter needs to be submitted to the CDB office before the exam begins.</w:t>
      </w:r>
      <w:r>
        <w:t xml:space="preserve"> </w:t>
      </w:r>
    </w:p>
    <w:p w14:paraId="039F38FF" w14:textId="77777777" w:rsidR="004A43C9" w:rsidRPr="004A43C9" w:rsidRDefault="004A43C9" w:rsidP="004A43C9"/>
    <w:p w14:paraId="53C6D0FF" w14:textId="20C5B75C" w:rsidR="00253514" w:rsidRPr="00577ECB" w:rsidRDefault="00253514" w:rsidP="005C5508">
      <w:pPr>
        <w:pStyle w:val="Heading2"/>
        <w:spacing w:before="0" w:after="80"/>
      </w:pPr>
      <w:r w:rsidRPr="00577ECB">
        <w:t>7.3 Preliminary Exam Oral Defense</w:t>
      </w:r>
    </w:p>
    <w:p w14:paraId="193B199F" w14:textId="7B3D4099" w:rsidR="005114D5" w:rsidRPr="00577ECB" w:rsidRDefault="00253514" w:rsidP="005C5508">
      <w:pPr>
        <w:spacing w:after="80"/>
        <w:rPr>
          <w:rFonts w:ascii="Bookman Old Style" w:hAnsi="Bookman Old Style"/>
        </w:rPr>
      </w:pPr>
      <w:r w:rsidRPr="00577ECB">
        <w:rPr>
          <w:rFonts w:ascii="Bookman Old Style" w:hAnsi="Bookman Old Style"/>
        </w:rPr>
        <w:t xml:space="preserve">The oral defense will be scheduled for two hours. </w:t>
      </w:r>
      <w:r w:rsidR="005114D5" w:rsidRPr="00577ECB">
        <w:rPr>
          <w:rFonts w:ascii="Bookman Old Style" w:hAnsi="Bookman Old Style"/>
        </w:rPr>
        <w:t>The student should be prepared to explain all aspects of the project, including other studies relevant to the proposed research (i.e., relevant background and literature), research goals and their significance in the context of the field, all proposed experiments and techniques needed to undertake this research. Specific guidelines on the oral exam format:</w:t>
      </w:r>
    </w:p>
    <w:p w14:paraId="3941BF44" w14:textId="77777777" w:rsidR="005114D5" w:rsidRPr="00577ECB" w:rsidRDefault="005114D5" w:rsidP="005114D5">
      <w:pPr>
        <w:pStyle w:val="ListParagraph"/>
        <w:numPr>
          <w:ilvl w:val="0"/>
          <w:numId w:val="30"/>
        </w:numPr>
        <w:spacing w:after="0" w:line="240" w:lineRule="auto"/>
        <w:rPr>
          <w:rFonts w:ascii="Bookman Old Style" w:hAnsi="Bookman Old Style"/>
        </w:rPr>
      </w:pPr>
      <w:r w:rsidRPr="00577ECB">
        <w:rPr>
          <w:rFonts w:ascii="Bookman Old Style" w:hAnsi="Bookman Old Style"/>
        </w:rPr>
        <w:t>The oral exam will start with and consist entirely of committee asking the student questions.</w:t>
      </w:r>
    </w:p>
    <w:p w14:paraId="2A535677" w14:textId="77777777" w:rsidR="005114D5" w:rsidRPr="00577ECB" w:rsidRDefault="005114D5" w:rsidP="005114D5">
      <w:pPr>
        <w:pStyle w:val="ListParagraph"/>
        <w:numPr>
          <w:ilvl w:val="0"/>
          <w:numId w:val="30"/>
        </w:numPr>
        <w:spacing w:after="0" w:line="240" w:lineRule="auto"/>
        <w:rPr>
          <w:rFonts w:ascii="Bookman Old Style" w:hAnsi="Bookman Old Style"/>
        </w:rPr>
      </w:pPr>
      <w:r w:rsidRPr="00577ECB">
        <w:rPr>
          <w:rFonts w:ascii="Bookman Old Style" w:hAnsi="Bookman Old Style"/>
        </w:rPr>
        <w:t>During the exam the student can write or draw on the white board when answering questions.</w:t>
      </w:r>
    </w:p>
    <w:p w14:paraId="6E32C7AF" w14:textId="77777777" w:rsidR="005114D5" w:rsidRPr="00577ECB" w:rsidRDefault="005114D5" w:rsidP="005114D5">
      <w:pPr>
        <w:pStyle w:val="ListParagraph"/>
        <w:numPr>
          <w:ilvl w:val="0"/>
          <w:numId w:val="30"/>
        </w:numPr>
        <w:spacing w:after="0" w:line="240" w:lineRule="auto"/>
        <w:rPr>
          <w:rFonts w:ascii="Bookman Old Style" w:hAnsi="Bookman Old Style"/>
        </w:rPr>
      </w:pPr>
      <w:r w:rsidRPr="00577ECB">
        <w:rPr>
          <w:rFonts w:ascii="Bookman Old Style" w:eastAsia="Times New Roman" w:hAnsi="Bookman Old Style"/>
        </w:rPr>
        <w:t>The student should bring a laptop with slides containing data, which can be shown only at the request of the committee. Each slide must be clearly labeled with the name of the individual who did the experiment.</w:t>
      </w:r>
    </w:p>
    <w:p w14:paraId="3BC74E6B" w14:textId="06F8CEFC" w:rsidR="005114D5" w:rsidRPr="00577ECB" w:rsidRDefault="005114D5" w:rsidP="00577ECB">
      <w:pPr>
        <w:pStyle w:val="ListParagraph"/>
        <w:numPr>
          <w:ilvl w:val="0"/>
          <w:numId w:val="30"/>
        </w:numPr>
        <w:spacing w:after="0" w:line="240" w:lineRule="auto"/>
        <w:rPr>
          <w:rFonts w:ascii="Bookman Old Style" w:hAnsi="Bookman Old Style"/>
        </w:rPr>
      </w:pPr>
      <w:r w:rsidRPr="00577ECB">
        <w:rPr>
          <w:rFonts w:ascii="Bookman Old Style" w:eastAsia="Times New Roman" w:hAnsi="Bookman Old Style"/>
        </w:rPr>
        <w:t>The question session of the exam will be no longer than 1.5 hours, after which the committee will deliberate while the student waits in the CDB office. The exam shall be no longer than 2 hours, including time needed to deliver the exam result to the student.</w:t>
      </w:r>
    </w:p>
    <w:p w14:paraId="7FC18CA1" w14:textId="77777777" w:rsidR="00577ECB" w:rsidRDefault="00577ECB" w:rsidP="005C5508">
      <w:pPr>
        <w:pStyle w:val="Heading2"/>
        <w:spacing w:before="0" w:after="80"/>
      </w:pPr>
    </w:p>
    <w:p w14:paraId="6C9ED305" w14:textId="4937E10D" w:rsidR="00253514" w:rsidRDefault="00253514" w:rsidP="005C5508">
      <w:pPr>
        <w:pStyle w:val="Heading2"/>
        <w:spacing w:before="0" w:after="80"/>
      </w:pPr>
      <w:r w:rsidRPr="00253514">
        <w:t>7.4 Preliminary Exam Evaluation and Outcome</w:t>
      </w:r>
    </w:p>
    <w:p w14:paraId="24126107" w14:textId="171D056F" w:rsidR="00253514" w:rsidRPr="005C5508" w:rsidRDefault="00253514" w:rsidP="005C5508">
      <w:pPr>
        <w:spacing w:after="80"/>
        <w:rPr>
          <w:rFonts w:ascii="Bookman Old Style" w:hAnsi="Bookman Old Style"/>
        </w:rPr>
      </w:pPr>
      <w:proofErr w:type="gramStart"/>
      <w:r w:rsidRPr="005C5508">
        <w:rPr>
          <w:rFonts w:ascii="Bookman Old Style" w:hAnsi="Bookman Old Style"/>
        </w:rPr>
        <w:t>On the basis of</w:t>
      </w:r>
      <w:proofErr w:type="gramEnd"/>
      <w:r w:rsidRPr="005C5508">
        <w:rPr>
          <w:rFonts w:ascii="Bookman Old Style" w:hAnsi="Bookman Old Style"/>
        </w:rPr>
        <w:t xml:space="preserve"> the written proposal and the oral </w:t>
      </w:r>
      <w:r w:rsidR="00203E6F">
        <w:rPr>
          <w:rFonts w:ascii="Bookman Old Style" w:hAnsi="Bookman Old Style"/>
        </w:rPr>
        <w:t>defense</w:t>
      </w:r>
      <w:r w:rsidRPr="005C5508">
        <w:rPr>
          <w:rFonts w:ascii="Bookman Old Style" w:hAnsi="Bookman Old Style"/>
        </w:rPr>
        <w:t>, the committee will evaluate the student's progress and potential to carry out Ph.D. degree-level research.</w:t>
      </w:r>
    </w:p>
    <w:p w14:paraId="702106E8" w14:textId="61DDF2E2" w:rsidR="00253514" w:rsidRPr="005C5508" w:rsidRDefault="00253514" w:rsidP="005C5508">
      <w:pPr>
        <w:spacing w:after="80"/>
        <w:rPr>
          <w:rFonts w:ascii="Bookman Old Style" w:hAnsi="Bookman Old Style"/>
        </w:rPr>
      </w:pPr>
      <w:r w:rsidRPr="005C5508">
        <w:rPr>
          <w:rFonts w:ascii="Bookman Old Style" w:hAnsi="Bookman Old Style"/>
        </w:rPr>
        <w:t xml:space="preserve">A formal checklist will be used to assist in the evaluation of the student’s performance at this exam. </w:t>
      </w:r>
      <w:r w:rsidR="005114D5">
        <w:rPr>
          <w:rFonts w:ascii="Bookman Old Style" w:hAnsi="Bookman Old Style"/>
        </w:rPr>
        <w:t>It is highly recommended that</w:t>
      </w:r>
      <w:r w:rsidRPr="005C5508">
        <w:rPr>
          <w:rFonts w:ascii="Bookman Old Style" w:hAnsi="Bookman Old Style"/>
        </w:rPr>
        <w:t xml:space="preserve"> the students </w:t>
      </w:r>
      <w:r w:rsidR="005114D5">
        <w:rPr>
          <w:rFonts w:ascii="Bookman Old Style" w:hAnsi="Bookman Old Style"/>
        </w:rPr>
        <w:t xml:space="preserve">familiarize themselves with the checklist form as they </w:t>
      </w:r>
      <w:r w:rsidRPr="005C5508">
        <w:rPr>
          <w:rFonts w:ascii="Bookman Old Style" w:hAnsi="Bookman Old Style"/>
        </w:rPr>
        <w:t>prepare for the exam. The committee will evaluate the proposed research, the student's background knowledge and grasp of any relevant material, as well as the student's ability to communicate effectively and to think critically about his/her research project.</w:t>
      </w:r>
    </w:p>
    <w:p w14:paraId="76918084" w14:textId="0667BD67" w:rsidR="00253514" w:rsidRPr="00A25AFF" w:rsidRDefault="00253514" w:rsidP="005C5508">
      <w:pPr>
        <w:spacing w:after="80"/>
        <w:rPr>
          <w:rFonts w:ascii="Bookman Old Style" w:hAnsi="Bookman Old Style"/>
          <w:bCs/>
          <w:iCs/>
        </w:rPr>
      </w:pPr>
      <w:r w:rsidRPr="00B13043">
        <w:rPr>
          <w:rFonts w:ascii="Bookman Old Style" w:hAnsi="Bookman Old Style"/>
        </w:rPr>
        <w:t xml:space="preserve">Following the meeting, the committee will meet with the student to explain their decision. </w:t>
      </w:r>
      <w:r w:rsidRPr="00391BAC">
        <w:rPr>
          <w:rFonts w:ascii="Bookman Old Style" w:hAnsi="Bookman Old Style"/>
        </w:rPr>
        <w:t xml:space="preserve">The Chair will compose a letter of evaluation to the student and advisor </w:t>
      </w:r>
      <w:r w:rsidRPr="00C15604">
        <w:rPr>
          <w:rFonts w:ascii="Bookman Old Style" w:hAnsi="Bookman Old Style"/>
          <w:b/>
          <w:i/>
        </w:rPr>
        <w:t xml:space="preserve">no later than </w:t>
      </w:r>
      <w:r w:rsidR="00C15604" w:rsidRPr="00C15604">
        <w:rPr>
          <w:rFonts w:ascii="Bookman Old Style" w:hAnsi="Bookman Old Style"/>
          <w:b/>
          <w:i/>
        </w:rPr>
        <w:t>two</w:t>
      </w:r>
      <w:r w:rsidRPr="00C15604">
        <w:rPr>
          <w:rFonts w:ascii="Bookman Old Style" w:hAnsi="Bookman Old Style"/>
          <w:b/>
          <w:i/>
        </w:rPr>
        <w:t xml:space="preserve"> week</w:t>
      </w:r>
      <w:r w:rsidR="00C15604" w:rsidRPr="00C15604">
        <w:rPr>
          <w:rFonts w:ascii="Bookman Old Style" w:hAnsi="Bookman Old Style"/>
          <w:b/>
          <w:i/>
        </w:rPr>
        <w:t>s</w:t>
      </w:r>
      <w:r w:rsidRPr="00C15604">
        <w:rPr>
          <w:rFonts w:ascii="Bookman Old Style" w:hAnsi="Bookman Old Style"/>
          <w:b/>
          <w:i/>
        </w:rPr>
        <w:t xml:space="preserve"> following the examination.</w:t>
      </w:r>
    </w:p>
    <w:p w14:paraId="46FC2F34" w14:textId="77777777" w:rsidR="00253514" w:rsidRPr="00577ECB" w:rsidRDefault="00253514" w:rsidP="005C5508">
      <w:pPr>
        <w:spacing w:after="80"/>
        <w:rPr>
          <w:rFonts w:ascii="Bookman Old Style" w:hAnsi="Bookman Old Style"/>
        </w:rPr>
      </w:pPr>
      <w:r w:rsidRPr="00577ECB">
        <w:rPr>
          <w:rFonts w:ascii="Bookman Old Style" w:hAnsi="Bookman Old Style"/>
        </w:rPr>
        <w:t>There are three potential outcomes of a Preliminary Examination:</w:t>
      </w:r>
    </w:p>
    <w:p w14:paraId="53ABC36B" w14:textId="55338D62" w:rsidR="00253514" w:rsidRPr="00577ECB" w:rsidRDefault="00253514" w:rsidP="005C5508">
      <w:pPr>
        <w:pStyle w:val="BodyTextIndent3"/>
        <w:numPr>
          <w:ilvl w:val="0"/>
          <w:numId w:val="12"/>
        </w:numPr>
        <w:spacing w:after="80"/>
        <w:ind w:left="720"/>
        <w:rPr>
          <w:rFonts w:ascii="Bookman Old Style" w:hAnsi="Bookman Old Style"/>
        </w:rPr>
      </w:pPr>
      <w:r w:rsidRPr="00577ECB">
        <w:rPr>
          <w:rFonts w:ascii="Bookman Old Style" w:hAnsi="Bookman Old Style"/>
          <w:u w:val="single"/>
        </w:rPr>
        <w:t>Fail</w:t>
      </w:r>
      <w:r w:rsidRPr="00577ECB">
        <w:rPr>
          <w:rFonts w:ascii="Bookman Old Style" w:hAnsi="Bookman Old Style"/>
        </w:rPr>
        <w:t xml:space="preserve">: Students who fail will not be advanced to candidacy to the Ph.D. degree. </w:t>
      </w:r>
      <w:r w:rsidR="00B10740" w:rsidRPr="00577ECB">
        <w:rPr>
          <w:rFonts w:ascii="Bookman Old Style" w:hAnsi="Bookman Old Style"/>
        </w:rPr>
        <w:t xml:space="preserve">They will be placed on probationary academic status immediately. The exam committee </w:t>
      </w:r>
      <w:r w:rsidR="00B10740" w:rsidRPr="00577ECB">
        <w:rPr>
          <w:rFonts w:ascii="Bookman Old Style" w:hAnsi="Bookman Old Style"/>
        </w:rPr>
        <w:lastRenderedPageBreak/>
        <w:t>must determine, at the conclusion of the exam, whether it is recommended that the student retake the exam. If a retake is recommended, t</w:t>
      </w:r>
      <w:r w:rsidRPr="00577ECB">
        <w:rPr>
          <w:rFonts w:ascii="Bookman Old Style" w:hAnsi="Bookman Old Style"/>
        </w:rPr>
        <w:t xml:space="preserve">he student must retake and pass the entire Preliminary Examination within </w:t>
      </w:r>
      <w:r w:rsidR="0037434B" w:rsidRPr="00577ECB">
        <w:rPr>
          <w:rFonts w:ascii="Bookman Old Style" w:hAnsi="Bookman Old Style"/>
        </w:rPr>
        <w:t>12 months</w:t>
      </w:r>
      <w:r w:rsidRPr="00577ECB">
        <w:rPr>
          <w:rFonts w:ascii="Bookman Old Style" w:hAnsi="Bookman Old Style"/>
        </w:rPr>
        <w:t xml:space="preserve"> of the initial examination date according to </w:t>
      </w:r>
      <w:proofErr w:type="gramStart"/>
      <w:r w:rsidRPr="00577ECB">
        <w:rPr>
          <w:rFonts w:ascii="Bookman Old Style" w:hAnsi="Bookman Old Style"/>
        </w:rPr>
        <w:t>University</w:t>
      </w:r>
      <w:proofErr w:type="gramEnd"/>
      <w:r w:rsidRPr="00577ECB">
        <w:rPr>
          <w:rFonts w:ascii="Bookman Old Style" w:hAnsi="Bookman Old Style"/>
        </w:rPr>
        <w:t xml:space="preserve"> </w:t>
      </w:r>
      <w:r w:rsidR="00B10740" w:rsidRPr="00577ECB">
        <w:rPr>
          <w:rFonts w:ascii="Bookman Old Style" w:hAnsi="Bookman Old Style"/>
        </w:rPr>
        <w:t>policies</w:t>
      </w:r>
      <w:r w:rsidRPr="00577ECB">
        <w:rPr>
          <w:rFonts w:ascii="Bookman Old Style" w:hAnsi="Bookman Old Style"/>
        </w:rPr>
        <w:t>, or the student will be dismissed from the CDB graduate program.</w:t>
      </w:r>
      <w:r w:rsidR="00B10740" w:rsidRPr="00577ECB">
        <w:rPr>
          <w:rFonts w:ascii="Bookman Old Style" w:hAnsi="Bookman Old Style"/>
        </w:rPr>
        <w:t xml:space="preserve"> If the exam committee does not recommend retake, the student </w:t>
      </w:r>
      <w:r w:rsidR="00FA136F" w:rsidRPr="00577ECB">
        <w:rPr>
          <w:rFonts w:ascii="Bookman Old Style" w:hAnsi="Bookman Old Style"/>
        </w:rPr>
        <w:t xml:space="preserve">must leave the program at the end of the semester in which they took the exam. </w:t>
      </w:r>
    </w:p>
    <w:p w14:paraId="7C697E1E" w14:textId="563E1DBC" w:rsidR="00C02B06" w:rsidRPr="00577ECB" w:rsidRDefault="00C02B06" w:rsidP="00577ECB">
      <w:pPr>
        <w:pStyle w:val="BodyTextIndent3"/>
        <w:spacing w:after="80"/>
        <w:ind w:left="720" w:firstLine="0"/>
        <w:rPr>
          <w:rFonts w:ascii="Bookman Old Style" w:hAnsi="Bookman Old Style"/>
        </w:rPr>
      </w:pPr>
      <w:r w:rsidRPr="00577ECB">
        <w:rPr>
          <w:rFonts w:ascii="Bookman Old Style" w:hAnsi="Bookman Old Style"/>
        </w:rPr>
        <w:t>A student on academic probation (GPA &lt; 3.0) who fails the prelim exam will not be allowed to retake the exam and will be dismissed from the program.</w:t>
      </w:r>
    </w:p>
    <w:p w14:paraId="7F74BE6D" w14:textId="35C3B913" w:rsidR="00253514" w:rsidRPr="00577ECB" w:rsidRDefault="00253514" w:rsidP="005C5508">
      <w:pPr>
        <w:pStyle w:val="BodyTextIndent3"/>
        <w:numPr>
          <w:ilvl w:val="0"/>
          <w:numId w:val="12"/>
        </w:numPr>
        <w:spacing w:after="80"/>
        <w:ind w:left="720"/>
        <w:rPr>
          <w:rFonts w:ascii="Bookman Old Style" w:hAnsi="Bookman Old Style"/>
        </w:rPr>
      </w:pPr>
      <w:r w:rsidRPr="00577ECB">
        <w:rPr>
          <w:rFonts w:ascii="Bookman Old Style" w:hAnsi="Bookman Old Style"/>
          <w:u w:val="single"/>
        </w:rPr>
        <w:t>Deferral</w:t>
      </w:r>
      <w:r w:rsidRPr="00577ECB">
        <w:rPr>
          <w:rFonts w:ascii="Bookman Old Style" w:hAnsi="Bookman Old Style"/>
        </w:rPr>
        <w:t>: For students who are deferred, the committee may recommend writing revisions, or revisions plus a new oral defense</w:t>
      </w:r>
      <w:r w:rsidR="00203E6F" w:rsidRPr="00577ECB">
        <w:rPr>
          <w:rFonts w:ascii="Bookman Old Style" w:hAnsi="Bookman Old Style"/>
        </w:rPr>
        <w:t xml:space="preserve">. A final decision on the exam outcome must be made within 180 days of the original exam per Graduate College policies. </w:t>
      </w:r>
      <w:r w:rsidRPr="00577ECB">
        <w:rPr>
          <w:rFonts w:ascii="Bookman Old Style" w:hAnsi="Bookman Old Style"/>
        </w:rPr>
        <w:t xml:space="preserve">A Preliminary Examination cannot be deferred </w:t>
      </w:r>
      <w:proofErr w:type="gramStart"/>
      <w:r w:rsidRPr="00577ECB">
        <w:rPr>
          <w:rFonts w:ascii="Bookman Old Style" w:hAnsi="Bookman Old Style"/>
        </w:rPr>
        <w:t>twice</w:t>
      </w:r>
      <w:proofErr w:type="gramEnd"/>
      <w:r w:rsidRPr="00577ECB">
        <w:rPr>
          <w:rFonts w:ascii="Bookman Old Style" w:hAnsi="Bookman Old Style"/>
        </w:rPr>
        <w:t xml:space="preserve"> and the outcome of a deferred exam is either “pass” or “fail.”</w:t>
      </w:r>
    </w:p>
    <w:p w14:paraId="3CBA64A4" w14:textId="26C0A868" w:rsidR="00253514" w:rsidRPr="00577ECB" w:rsidRDefault="00253514" w:rsidP="00CF1F3F">
      <w:pPr>
        <w:pStyle w:val="BodyTextIndent3"/>
        <w:numPr>
          <w:ilvl w:val="0"/>
          <w:numId w:val="12"/>
        </w:numPr>
        <w:spacing w:after="240"/>
        <w:ind w:left="720"/>
        <w:rPr>
          <w:rFonts w:ascii="Bookman Old Style" w:hAnsi="Bookman Old Style"/>
        </w:rPr>
      </w:pPr>
      <w:r w:rsidRPr="00577ECB">
        <w:rPr>
          <w:rFonts w:ascii="Bookman Old Style" w:hAnsi="Bookman Old Style"/>
          <w:u w:val="single"/>
        </w:rPr>
        <w:t>Pass</w:t>
      </w:r>
      <w:r w:rsidRPr="00577ECB">
        <w:rPr>
          <w:rFonts w:ascii="Bookman Old Style" w:hAnsi="Bookman Old Style"/>
        </w:rPr>
        <w:t xml:space="preserve">: Students who pass are advanced to candidacy to the Ph.D. degree. </w:t>
      </w:r>
    </w:p>
    <w:p w14:paraId="58F851E1" w14:textId="2EE94509" w:rsidR="00777262" w:rsidRPr="00577ECB" w:rsidRDefault="00777262" w:rsidP="00577ECB">
      <w:pPr>
        <w:pStyle w:val="Heading1"/>
      </w:pPr>
      <w:bookmarkStart w:id="13" w:name="_Toc459803003"/>
      <w:r w:rsidRPr="00577ECB">
        <w:t>8.</w:t>
      </w:r>
      <w:r w:rsidR="00AF016D" w:rsidRPr="00577ECB">
        <w:t xml:space="preserve"> </w:t>
      </w:r>
      <w:r w:rsidRPr="00577ECB">
        <w:t>Ph</w:t>
      </w:r>
      <w:r w:rsidR="002E4953" w:rsidRPr="00577ECB">
        <w:t>.</w:t>
      </w:r>
      <w:r w:rsidRPr="00577ECB">
        <w:t>D</w:t>
      </w:r>
      <w:r w:rsidR="002E4953" w:rsidRPr="00577ECB">
        <w:t>.</w:t>
      </w:r>
      <w:r w:rsidRPr="00577ECB">
        <w:t xml:space="preserve"> Thesis Committee</w:t>
      </w:r>
      <w:bookmarkEnd w:id="13"/>
    </w:p>
    <w:p w14:paraId="496A0BFD" w14:textId="592F144E" w:rsidR="00777262" w:rsidRPr="00B13043" w:rsidRDefault="00777262" w:rsidP="00777262">
      <w:pPr>
        <w:rPr>
          <w:rFonts w:ascii="Bookman Old Style" w:hAnsi="Bookman Old Style"/>
        </w:rPr>
      </w:pPr>
      <w:r w:rsidRPr="00B13043">
        <w:rPr>
          <w:rFonts w:ascii="Bookman Old Style" w:hAnsi="Bookman Old Style"/>
        </w:rPr>
        <w:t>The Thesis Committee is established after successful completion of the Preliminary Exam.  At any time, if necessary, it is possible to replace a member of the Thesis Committee, with permission from the C</w:t>
      </w:r>
      <w:r w:rsidR="00E672FE">
        <w:rPr>
          <w:rFonts w:ascii="Bookman Old Style" w:hAnsi="Bookman Old Style"/>
        </w:rPr>
        <w:t>DB Graduate Program Committee.</w:t>
      </w:r>
    </w:p>
    <w:p w14:paraId="045ACE4B" w14:textId="2E05B611" w:rsidR="00777262" w:rsidRPr="00B13043" w:rsidRDefault="00777262" w:rsidP="00777262">
      <w:pPr>
        <w:rPr>
          <w:rFonts w:ascii="Bookman Old Style" w:hAnsi="Bookman Old Style"/>
        </w:rPr>
      </w:pPr>
      <w:r w:rsidRPr="00B13043">
        <w:rPr>
          <w:rFonts w:ascii="Bookman Old Style" w:hAnsi="Bookman Old Style"/>
        </w:rPr>
        <w:t>Each student, in consultation with the thesis advisor</w:t>
      </w:r>
      <w:r w:rsidR="009E7C5D">
        <w:rPr>
          <w:rFonts w:ascii="Bookman Old Style" w:hAnsi="Bookman Old Style"/>
        </w:rPr>
        <w:t xml:space="preserve"> and with the prior agreement of the faculty selected</w:t>
      </w:r>
      <w:r w:rsidRPr="00B13043">
        <w:rPr>
          <w:rFonts w:ascii="Bookman Old Style" w:hAnsi="Bookman Old Style"/>
        </w:rPr>
        <w:t xml:space="preserve">, will submit the names of three additional professors for the Thesis Committee to the CDB Graduate Program Committee </w:t>
      </w:r>
      <w:r w:rsidRPr="00B13043">
        <w:rPr>
          <w:rFonts w:ascii="Bookman Old Style" w:hAnsi="Bookman Old Style"/>
          <w:b/>
          <w:i/>
        </w:rPr>
        <w:t>no later than the start of the Spring semester of the third year</w:t>
      </w:r>
      <w:r w:rsidRPr="00B13043">
        <w:rPr>
          <w:rFonts w:ascii="Bookman Old Style" w:hAnsi="Bookman Old Style"/>
        </w:rPr>
        <w:t xml:space="preserve">. Three members of the committee, including the student’s advisor, must be primary CDB faculty members, at least two of the members must have attained tenure, and the fourth member must have a </w:t>
      </w:r>
      <w:r w:rsidRPr="00B13043">
        <w:rPr>
          <w:rFonts w:ascii="Bookman Old Style" w:hAnsi="Bookman Old Style"/>
          <w:b/>
          <w:u w:val="single"/>
        </w:rPr>
        <w:t>primary</w:t>
      </w:r>
      <w:r w:rsidRPr="00B13043">
        <w:rPr>
          <w:rFonts w:ascii="Bookman Old Style" w:hAnsi="Bookman Old Style"/>
        </w:rPr>
        <w:t xml:space="preserve"> faculty appointment outside the department. </w:t>
      </w:r>
      <w:r w:rsidRPr="00B13043">
        <w:rPr>
          <w:rFonts w:ascii="Bookman Old Style" w:hAnsi="Bookman Old Style"/>
          <w:b/>
          <w:i/>
        </w:rPr>
        <w:t>The student’s advisor is formally a member of the Ph.D. thesis committee</w:t>
      </w:r>
      <w:r w:rsidRPr="00B13043">
        <w:rPr>
          <w:rFonts w:ascii="Bookman Old Style" w:hAnsi="Bookman Old Style"/>
        </w:rPr>
        <w:t xml:space="preserve">. With approval by the Graduate Program Committee, an additional member may be recruited to the committee - for example, to bring in new expertise as the project develops - </w:t>
      </w:r>
      <w:proofErr w:type="gramStart"/>
      <w:r w:rsidRPr="00B13043">
        <w:rPr>
          <w:rFonts w:ascii="Bookman Old Style" w:hAnsi="Bookman Old Style"/>
        </w:rPr>
        <w:t>as long as</w:t>
      </w:r>
      <w:proofErr w:type="gramEnd"/>
      <w:r w:rsidRPr="00B13043">
        <w:rPr>
          <w:rFonts w:ascii="Bookman Old Style" w:hAnsi="Bookman Old Style"/>
        </w:rPr>
        <w:t xml:space="preserve"> th</w:t>
      </w:r>
      <w:r w:rsidR="00FF232F">
        <w:rPr>
          <w:rFonts w:ascii="Bookman Old Style" w:hAnsi="Bookman Old Style"/>
        </w:rPr>
        <w:t>e above criteria have been met.</w:t>
      </w:r>
    </w:p>
    <w:p w14:paraId="01B3DF0C" w14:textId="784ED21F" w:rsidR="00DF01D6" w:rsidRDefault="00DF01D6" w:rsidP="00777262">
      <w:pPr>
        <w:rPr>
          <w:rFonts w:ascii="Bookman Old Style" w:eastAsia="Times New Roman" w:hAnsi="Bookman Old Style"/>
        </w:rPr>
      </w:pPr>
      <w:r>
        <w:rPr>
          <w:rFonts w:ascii="Bookman Old Style" w:eastAsia="Times New Roman" w:hAnsi="Bookman Old Style"/>
        </w:rPr>
        <w:t xml:space="preserve">It is the student's responsibility to ask potential committee members to serve on the committee. The student will forward to </w:t>
      </w:r>
      <w:r w:rsidR="00A4797D">
        <w:rPr>
          <w:rFonts w:ascii="Bookman Old Style" w:eastAsia="Times New Roman" w:hAnsi="Bookman Old Style"/>
        </w:rPr>
        <w:t>Faheem Bhuiya</w:t>
      </w:r>
      <w:r>
        <w:rPr>
          <w:rFonts w:ascii="Bookman Old Style" w:eastAsia="Times New Roman" w:hAnsi="Bookman Old Style"/>
        </w:rPr>
        <w:t xml:space="preserve"> emails of faculty members confirming their willingness to serve. </w:t>
      </w:r>
      <w:r>
        <w:rPr>
          <w:rFonts w:ascii="Bookman Old Style" w:eastAsia="Times New Roman" w:hAnsi="Bookman Old Style"/>
          <w:b/>
          <w:bCs/>
        </w:rPr>
        <w:t>The committee chair must be a tenured primary CDB member other than the thesis advisor. The student can suggest a chair (please provide justification), but the final decision will be made by the department.</w:t>
      </w:r>
      <w:r>
        <w:rPr>
          <w:rFonts w:ascii="Bookman Old Style" w:eastAsia="Times New Roman" w:hAnsi="Bookman Old Style"/>
        </w:rPr>
        <w:t xml:space="preserve"> The Graduate Program Committee will review and approve the prospective Thesis Committee. The Graduate Program Committee may also suggest an alternate member. The student must inform the outside member of his or her role on the Thesis Committee.</w:t>
      </w:r>
    </w:p>
    <w:p w14:paraId="54414893" w14:textId="1E3566C2" w:rsidR="00BE41C7" w:rsidRPr="00A57CF5" w:rsidRDefault="00777262" w:rsidP="00777262">
      <w:pPr>
        <w:rPr>
          <w:rFonts w:ascii="Bookman Old Style" w:hAnsi="Bookman Old Style"/>
        </w:rPr>
      </w:pPr>
      <w:r w:rsidRPr="00B13043">
        <w:rPr>
          <w:rFonts w:ascii="Bookman Old Style" w:hAnsi="Bookman Old Style"/>
        </w:rPr>
        <w:t>The Thesis Committee will meet yearly to evaluate the student’s progress and to provide advice. Each Ph.D. candidate will give an annual research seminar. All members of the committee, including the thesis advisor, are expected to attend the student’s seminar and a meeting each year, usually held immediately after the presentation, to provide feedback and advice to the candidate.</w:t>
      </w:r>
    </w:p>
    <w:p w14:paraId="678A1C45" w14:textId="77777777" w:rsidR="00777262" w:rsidRDefault="00777262" w:rsidP="00577ECB">
      <w:pPr>
        <w:pStyle w:val="Heading1"/>
      </w:pPr>
      <w:bookmarkStart w:id="14" w:name="_Toc459803004"/>
      <w:r>
        <w:lastRenderedPageBreak/>
        <w:t xml:space="preserve">9. </w:t>
      </w:r>
      <w:r w:rsidRPr="00777262">
        <w:t>Graduate Student Annual Research and Academic Progress Review</w:t>
      </w:r>
      <w:bookmarkEnd w:id="14"/>
    </w:p>
    <w:p w14:paraId="386B8059" w14:textId="77777777" w:rsidR="00777262" w:rsidRPr="00B13043" w:rsidRDefault="00777262" w:rsidP="00777262">
      <w:pPr>
        <w:rPr>
          <w:rFonts w:ascii="Bookman Old Style" w:hAnsi="Bookman Old Style"/>
        </w:rPr>
      </w:pPr>
      <w:r w:rsidRPr="00B13043">
        <w:rPr>
          <w:rFonts w:ascii="Bookman Old Style" w:hAnsi="Bookman Old Style"/>
        </w:rPr>
        <w:t>Campus policy stipulates that graduate units must conduct annual academic progress reviews for all graduate students enrolled in degree-seeking programs at least once every academic year. A written copy of the review must be given to the student and be placed in the student’s academic file. The review must include: a student self-report and assessment; a written review prepared by the advisor; an opportunity for the student to discuss this review with the advisor in person.</w:t>
      </w:r>
    </w:p>
    <w:p w14:paraId="0F27A4C9" w14:textId="77777777" w:rsidR="00777262" w:rsidRPr="00B13043" w:rsidRDefault="00777262" w:rsidP="00777262">
      <w:pPr>
        <w:rPr>
          <w:rFonts w:ascii="Bookman Old Style" w:hAnsi="Bookman Old Style"/>
        </w:rPr>
      </w:pPr>
      <w:r w:rsidRPr="00B13043">
        <w:rPr>
          <w:rFonts w:ascii="Bookman Old Style" w:hAnsi="Bookman Old Style"/>
        </w:rPr>
        <w:t>This review will occur within the framework of the Department’s Preliminary Examinations and Annual Student Seminars:</w:t>
      </w:r>
    </w:p>
    <w:p w14:paraId="7EE96D4F" w14:textId="446D8C77" w:rsidR="00777262" w:rsidRPr="00B13043" w:rsidRDefault="00777262" w:rsidP="00777262">
      <w:pPr>
        <w:rPr>
          <w:rFonts w:ascii="Bookman Old Style" w:hAnsi="Bookman Old Style"/>
        </w:rPr>
      </w:pPr>
      <w:r w:rsidRPr="00B13043">
        <w:rPr>
          <w:rFonts w:ascii="Bookman Old Style" w:hAnsi="Bookman Old Style"/>
          <w:b/>
        </w:rPr>
        <w:t>1st-year students</w:t>
      </w:r>
      <w:r w:rsidRPr="00811DA9">
        <w:rPr>
          <w:rFonts w:ascii="Bookman Old Style" w:hAnsi="Bookman Old Style"/>
        </w:rPr>
        <w:t xml:space="preserve">: </w:t>
      </w:r>
      <w:r w:rsidR="0045625F" w:rsidRPr="00811DA9">
        <w:rPr>
          <w:rFonts w:ascii="Bookman Old Style" w:hAnsi="Bookman Old Style"/>
        </w:rPr>
        <w:t xml:space="preserve">An </w:t>
      </w:r>
      <w:hyperlink r:id="rId12" w:history="1">
        <w:r w:rsidR="0045625F" w:rsidRPr="00811DA9">
          <w:rPr>
            <w:rStyle w:val="Hyperlink"/>
            <w:rFonts w:ascii="Bookman Old Style" w:hAnsi="Bookman Old Style"/>
          </w:rPr>
          <w:t>annual review form</w:t>
        </w:r>
      </w:hyperlink>
      <w:r w:rsidR="0045625F" w:rsidRPr="00B13043">
        <w:rPr>
          <w:rFonts w:ascii="Bookman Old Style" w:hAnsi="Bookman Old Style"/>
        </w:rPr>
        <w:t xml:space="preserve"> </w:t>
      </w:r>
      <w:r w:rsidR="0045625F">
        <w:rPr>
          <w:rFonts w:ascii="Bookman Old Style" w:hAnsi="Bookman Old Style"/>
        </w:rPr>
        <w:t>will</w:t>
      </w:r>
      <w:r w:rsidR="0045625F" w:rsidRPr="00B13043">
        <w:rPr>
          <w:rFonts w:ascii="Bookman Old Style" w:hAnsi="Bookman Old Style"/>
        </w:rPr>
        <w:t xml:space="preserve"> be completed and signed by both the student and the advisor </w:t>
      </w:r>
      <w:r w:rsidR="00A73652" w:rsidRPr="0045625F">
        <w:rPr>
          <w:rFonts w:ascii="Bookman Old Style" w:hAnsi="Bookman Old Style"/>
        </w:rPr>
        <w:t>by May 15.</w:t>
      </w:r>
    </w:p>
    <w:p w14:paraId="5C137C0A" w14:textId="553EA506" w:rsidR="00777262" w:rsidRPr="00B13043" w:rsidRDefault="00777262" w:rsidP="00777262">
      <w:pPr>
        <w:rPr>
          <w:rFonts w:ascii="Bookman Old Style" w:hAnsi="Bookman Old Style"/>
        </w:rPr>
      </w:pPr>
      <w:r w:rsidRPr="00B13043">
        <w:rPr>
          <w:rFonts w:ascii="Bookman Old Style" w:hAnsi="Bookman Old Style"/>
          <w:b/>
        </w:rPr>
        <w:t>2nd-year students</w:t>
      </w:r>
      <w:r w:rsidRPr="00B13043">
        <w:rPr>
          <w:rFonts w:ascii="Bookman Old Style" w:hAnsi="Bookman Old Style"/>
        </w:rPr>
        <w:t xml:space="preserve">: The student’s written Preliminary Examination proposal and defense of the proposal, and the decision and summary statements by the exam committee serve as the review process. See Preliminary Examination </w:t>
      </w:r>
      <w:hyperlink w:anchor="_7._Preliminary_Examination" w:history="1">
        <w:r w:rsidR="00412311" w:rsidRPr="00412311">
          <w:rPr>
            <w:rStyle w:val="Hyperlink"/>
            <w:rFonts w:ascii="Bookman Old Style" w:hAnsi="Bookman Old Style"/>
          </w:rPr>
          <w:t>Section 7</w:t>
        </w:r>
      </w:hyperlink>
      <w:r w:rsidRPr="00B13043">
        <w:rPr>
          <w:rFonts w:ascii="Bookman Old Style" w:hAnsi="Bookman Old Style"/>
          <w:color w:val="FF0000"/>
        </w:rPr>
        <w:t xml:space="preserve"> </w:t>
      </w:r>
      <w:r w:rsidRPr="00B13043">
        <w:rPr>
          <w:rFonts w:ascii="Bookman Old Style" w:hAnsi="Bookman Old Style"/>
        </w:rPr>
        <w:t>for details.</w:t>
      </w:r>
    </w:p>
    <w:p w14:paraId="728A6DB6" w14:textId="20855F7E" w:rsidR="00777262" w:rsidRDefault="00777262" w:rsidP="00777262">
      <w:pPr>
        <w:rPr>
          <w:rFonts w:ascii="Bookman Old Style" w:hAnsi="Bookman Old Style"/>
        </w:rPr>
      </w:pPr>
      <w:r w:rsidRPr="00B13043">
        <w:rPr>
          <w:rFonts w:ascii="Bookman Old Style" w:hAnsi="Bookman Old Style"/>
          <w:b/>
        </w:rPr>
        <w:t>All students</w:t>
      </w:r>
      <w:r w:rsidRPr="002E4953">
        <w:rPr>
          <w:rFonts w:ascii="Bookman Old Style" w:hAnsi="Bookman Old Style"/>
          <w:b/>
        </w:rPr>
        <w:t>,</w:t>
      </w:r>
      <w:r w:rsidR="002E4953" w:rsidRPr="002E4953">
        <w:rPr>
          <w:rFonts w:ascii="Bookman Old Style" w:hAnsi="Bookman Old Style"/>
        </w:rPr>
        <w:t xml:space="preserve"> </w:t>
      </w:r>
      <w:r w:rsidRPr="002E4953">
        <w:rPr>
          <w:rFonts w:ascii="Bookman Old Style" w:hAnsi="Bookman Old Style"/>
          <w:i/>
          <w:u w:val="single"/>
        </w:rPr>
        <w:t>after</w:t>
      </w:r>
      <w:r w:rsidRPr="00B13043">
        <w:rPr>
          <w:rFonts w:ascii="Bookman Old Style" w:hAnsi="Bookman Old Style"/>
          <w:i/>
        </w:rPr>
        <w:t xml:space="preserve"> completion of the Preliminary Examination (beginning 3rd-year):</w:t>
      </w:r>
      <w:r w:rsidRPr="00B13043">
        <w:rPr>
          <w:rFonts w:ascii="Bookman Old Style" w:hAnsi="Bookman Old Style"/>
        </w:rPr>
        <w:t xml:space="preserve"> </w:t>
      </w:r>
      <w:r w:rsidR="00BE41C7" w:rsidRPr="00B13043">
        <w:rPr>
          <w:rFonts w:ascii="Bookman Old Style" w:hAnsi="Bookman Old Style"/>
        </w:rPr>
        <w:t>The s</w:t>
      </w:r>
      <w:r w:rsidRPr="00B13043">
        <w:rPr>
          <w:rFonts w:ascii="Bookman Old Style" w:hAnsi="Bookman Old Style"/>
        </w:rPr>
        <w:t xml:space="preserve">tudent annual seminar and meeting with thesis committee serve as the review. See Graduate Student Annual Seminar and Progress Review </w:t>
      </w:r>
      <w:hyperlink w:anchor="_10._Graduate_Student" w:history="1">
        <w:r w:rsidR="00412311" w:rsidRPr="00412311">
          <w:rPr>
            <w:rStyle w:val="Hyperlink"/>
            <w:rFonts w:ascii="Bookman Old Style" w:hAnsi="Bookman Old Style"/>
          </w:rPr>
          <w:t>Section 10</w:t>
        </w:r>
      </w:hyperlink>
      <w:r w:rsidR="00412311">
        <w:rPr>
          <w:rFonts w:ascii="Bookman Old Style" w:hAnsi="Bookman Old Style"/>
        </w:rPr>
        <w:t xml:space="preserve"> </w:t>
      </w:r>
      <w:r w:rsidRPr="00B13043">
        <w:rPr>
          <w:rFonts w:ascii="Bookman Old Style" w:hAnsi="Bookman Old Style"/>
        </w:rPr>
        <w:t>for details.</w:t>
      </w:r>
    </w:p>
    <w:p w14:paraId="7B99E769" w14:textId="77777777" w:rsidR="00BE2DCB" w:rsidRPr="00BE2DCB" w:rsidRDefault="00BE2DCB" w:rsidP="00BE2DCB">
      <w:pPr>
        <w:rPr>
          <w:rFonts w:ascii="Bookman Old Style" w:hAnsi="Bookman Old Style"/>
          <w:b/>
          <w:bCs/>
          <w:u w:val="single"/>
        </w:rPr>
      </w:pPr>
      <w:r w:rsidRPr="00BE2DCB">
        <w:rPr>
          <w:rFonts w:ascii="Bookman Old Style" w:hAnsi="Bookman Old Style"/>
          <w:b/>
          <w:bCs/>
          <w:u w:val="single"/>
        </w:rPr>
        <w:t>Meetings with 6</w:t>
      </w:r>
      <w:r w:rsidRPr="00BE2DCB">
        <w:rPr>
          <w:rFonts w:ascii="Bookman Old Style" w:hAnsi="Bookman Old Style"/>
          <w:b/>
          <w:bCs/>
          <w:u w:val="single"/>
          <w:vertAlign w:val="superscript"/>
        </w:rPr>
        <w:t>th</w:t>
      </w:r>
      <w:r w:rsidRPr="00BE2DCB">
        <w:rPr>
          <w:rFonts w:ascii="Bookman Old Style" w:hAnsi="Bookman Old Style"/>
          <w:b/>
          <w:bCs/>
          <w:u w:val="single"/>
        </w:rPr>
        <w:t xml:space="preserve"> year and above students</w:t>
      </w:r>
    </w:p>
    <w:p w14:paraId="5A4F942A" w14:textId="61C33D0D" w:rsidR="00BE2DCB" w:rsidRPr="00BE2DCB" w:rsidRDefault="00BE2DCB" w:rsidP="00BE2DCB">
      <w:pPr>
        <w:rPr>
          <w:rFonts w:ascii="Bookman Old Style" w:hAnsi="Bookman Old Style"/>
        </w:rPr>
      </w:pPr>
      <w:r w:rsidRPr="00BE2DCB">
        <w:rPr>
          <w:rFonts w:ascii="Bookman Old Style" w:hAnsi="Bookman Old Style"/>
        </w:rPr>
        <w:t xml:space="preserve">The </w:t>
      </w:r>
      <w:r w:rsidR="00EC4DBF">
        <w:rPr>
          <w:rFonts w:ascii="Bookman Old Style" w:hAnsi="Bookman Old Style"/>
        </w:rPr>
        <w:t>Graduate Program C</w:t>
      </w:r>
      <w:r w:rsidRPr="00BE2DCB">
        <w:rPr>
          <w:rFonts w:ascii="Bookman Old Style" w:hAnsi="Bookman Old Style"/>
        </w:rPr>
        <w:t>ommittee will meet individually with each senior student in the spring of their 6</w:t>
      </w:r>
      <w:r w:rsidRPr="00BE2DCB">
        <w:rPr>
          <w:rFonts w:ascii="Bookman Old Style" w:hAnsi="Bookman Old Style"/>
          <w:vertAlign w:val="superscript"/>
        </w:rPr>
        <w:t>th</w:t>
      </w:r>
      <w:r w:rsidRPr="00BE2DCB">
        <w:rPr>
          <w:rFonts w:ascii="Bookman Old Style" w:hAnsi="Bookman Old Style"/>
        </w:rPr>
        <w:t xml:space="preserve"> year and each following year as they remain in the program. The </w:t>
      </w:r>
      <w:proofErr w:type="gramStart"/>
      <w:r w:rsidRPr="00BE2DCB">
        <w:rPr>
          <w:rFonts w:ascii="Bookman Old Style" w:hAnsi="Bookman Old Style"/>
        </w:rPr>
        <w:t>ultimate goal</w:t>
      </w:r>
      <w:proofErr w:type="gramEnd"/>
      <w:r w:rsidRPr="00BE2DCB">
        <w:rPr>
          <w:rFonts w:ascii="Bookman Old Style" w:hAnsi="Bookman Old Style"/>
        </w:rPr>
        <w:t xml:space="preserve"> of the meeting is to help facilitate timely completion of the student’s PhD studies. This meeting would be above and beyond any scheduled annual meetings with the thesis </w:t>
      </w:r>
      <w:proofErr w:type="gramStart"/>
      <w:r w:rsidRPr="00BE2DCB">
        <w:rPr>
          <w:rFonts w:ascii="Bookman Old Style" w:hAnsi="Bookman Old Style"/>
        </w:rPr>
        <w:t>committee, and</w:t>
      </w:r>
      <w:proofErr w:type="gramEnd"/>
      <w:r w:rsidRPr="00BE2DCB">
        <w:rPr>
          <w:rFonts w:ascii="Bookman Old Style" w:hAnsi="Bookman Old Style"/>
        </w:rPr>
        <w:t xml:space="preserve"> would only include the student and graduate program committee faculty. Committee members will be asked to excuse themselves from meetings with their own students.</w:t>
      </w:r>
    </w:p>
    <w:p w14:paraId="439FD667" w14:textId="77777777" w:rsidR="00777262" w:rsidRDefault="00323482" w:rsidP="00577ECB">
      <w:pPr>
        <w:pStyle w:val="Heading1"/>
      </w:pPr>
      <w:bookmarkStart w:id="15" w:name="_10._Graduate_Student"/>
      <w:bookmarkStart w:id="16" w:name="_Toc459803005"/>
      <w:bookmarkEnd w:id="15"/>
      <w:r>
        <w:t xml:space="preserve">10. </w:t>
      </w:r>
      <w:r w:rsidRPr="00323482">
        <w:t>Graduate Student Annual Seminar and Progress Review</w:t>
      </w:r>
      <w:bookmarkEnd w:id="16"/>
    </w:p>
    <w:p w14:paraId="094D9C66" w14:textId="275FE09E" w:rsidR="001E2A24" w:rsidRPr="005A7125" w:rsidRDefault="00323482" w:rsidP="00EF1868">
      <w:pPr>
        <w:pStyle w:val="Heading2"/>
      </w:pPr>
      <w:r w:rsidRPr="005A7125">
        <w:t xml:space="preserve">10.1 </w:t>
      </w:r>
      <w:r w:rsidR="00152B0C" w:rsidRPr="005A7125">
        <w:t xml:space="preserve">Overview of </w:t>
      </w:r>
      <w:r w:rsidRPr="005A7125">
        <w:t>Annual Progress Review</w:t>
      </w:r>
    </w:p>
    <w:p w14:paraId="4553C7D6" w14:textId="441B1787" w:rsidR="00650D1C" w:rsidRDefault="00323482" w:rsidP="00FF232F">
      <w:pPr>
        <w:rPr>
          <w:rFonts w:ascii="Bookman Old Style" w:hAnsi="Bookman Old Style"/>
        </w:rPr>
      </w:pPr>
      <w:r w:rsidRPr="005A7125">
        <w:rPr>
          <w:rFonts w:ascii="Bookman Old Style" w:hAnsi="Bookman Old Style"/>
        </w:rPr>
        <w:t xml:space="preserve">Each year </w:t>
      </w:r>
      <w:r w:rsidR="005523A2" w:rsidRPr="005A7125">
        <w:rPr>
          <w:rFonts w:ascii="Bookman Old Style" w:hAnsi="Bookman Old Style"/>
        </w:rPr>
        <w:t xml:space="preserve">progress review will be performed for </w:t>
      </w:r>
      <w:r w:rsidRPr="005A7125">
        <w:rPr>
          <w:rFonts w:ascii="Bookman Old Style" w:hAnsi="Bookman Old Style"/>
        </w:rPr>
        <w:t xml:space="preserve">the Ph.D. candidate </w:t>
      </w:r>
      <w:r w:rsidR="005523A2" w:rsidRPr="005A7125">
        <w:rPr>
          <w:rFonts w:ascii="Bookman Old Style" w:hAnsi="Bookman Old Style"/>
        </w:rPr>
        <w:t>in his/her 3</w:t>
      </w:r>
      <w:r w:rsidR="005523A2" w:rsidRPr="005A7125">
        <w:rPr>
          <w:rFonts w:ascii="Bookman Old Style" w:hAnsi="Bookman Old Style"/>
          <w:vertAlign w:val="superscript"/>
        </w:rPr>
        <w:t>rd</w:t>
      </w:r>
      <w:r w:rsidR="005523A2" w:rsidRPr="005A7125">
        <w:rPr>
          <w:rFonts w:ascii="Bookman Old Style" w:hAnsi="Bookman Old Style"/>
        </w:rPr>
        <w:t xml:space="preserve"> year or beyond. This review </w:t>
      </w:r>
      <w:r w:rsidR="009130D3" w:rsidRPr="005A7125">
        <w:rPr>
          <w:rFonts w:ascii="Bookman Old Style" w:hAnsi="Bookman Old Style"/>
        </w:rPr>
        <w:t xml:space="preserve">must be completed </w:t>
      </w:r>
      <w:r w:rsidR="009130D3" w:rsidRPr="005A7125">
        <w:rPr>
          <w:rFonts w:ascii="Bookman Old Style" w:hAnsi="Bookman Old Style"/>
          <w:b/>
          <w:i/>
        </w:rPr>
        <w:t>no later than last day of spring semester (early May)</w:t>
      </w:r>
      <w:r w:rsidR="009130D3" w:rsidRPr="005A7125">
        <w:rPr>
          <w:rFonts w:ascii="Bookman Old Style" w:hAnsi="Bookman Old Style"/>
        </w:rPr>
        <w:t xml:space="preserve">, which </w:t>
      </w:r>
      <w:r w:rsidR="005523A2" w:rsidRPr="005A7125">
        <w:rPr>
          <w:rFonts w:ascii="Bookman Old Style" w:hAnsi="Bookman Old Style"/>
        </w:rPr>
        <w:t>entails the following:</w:t>
      </w:r>
    </w:p>
    <w:p w14:paraId="5E91110D" w14:textId="2DBEB2A3" w:rsidR="00650D1C" w:rsidRPr="00971B2F" w:rsidRDefault="00650D1C" w:rsidP="008812F1">
      <w:pPr>
        <w:pStyle w:val="ListParagraph"/>
        <w:numPr>
          <w:ilvl w:val="0"/>
          <w:numId w:val="13"/>
        </w:numPr>
        <w:spacing w:after="100"/>
        <w:ind w:left="720"/>
        <w:contextualSpacing w:val="0"/>
        <w:rPr>
          <w:rFonts w:ascii="Bookman Old Style" w:hAnsi="Bookman Old Style"/>
        </w:rPr>
      </w:pPr>
      <w:r w:rsidRPr="00971B2F">
        <w:rPr>
          <w:rFonts w:ascii="Bookman Old Style" w:hAnsi="Bookman Old Style"/>
        </w:rPr>
        <w:t xml:space="preserve">The student </w:t>
      </w:r>
      <w:r w:rsidR="00323482" w:rsidRPr="00971B2F">
        <w:rPr>
          <w:rFonts w:ascii="Bookman Old Style" w:hAnsi="Bookman Old Style"/>
        </w:rPr>
        <w:t xml:space="preserve">will present </w:t>
      </w:r>
      <w:r w:rsidRPr="00971B2F">
        <w:rPr>
          <w:rFonts w:ascii="Bookman Old Style" w:hAnsi="Bookman Old Style"/>
        </w:rPr>
        <w:t>a Departmental Research Seminar.</w:t>
      </w:r>
    </w:p>
    <w:p w14:paraId="73A82CF5" w14:textId="7D80A956" w:rsidR="00D41A98" w:rsidRPr="00971B2F" w:rsidRDefault="00D41A98" w:rsidP="008812F1">
      <w:pPr>
        <w:pStyle w:val="ListParagraph"/>
        <w:numPr>
          <w:ilvl w:val="0"/>
          <w:numId w:val="13"/>
        </w:numPr>
        <w:spacing w:after="100"/>
        <w:ind w:left="720"/>
        <w:contextualSpacing w:val="0"/>
        <w:rPr>
          <w:rFonts w:ascii="Bookman Old Style" w:hAnsi="Bookman Old Style"/>
        </w:rPr>
      </w:pPr>
      <w:r w:rsidRPr="00971B2F">
        <w:rPr>
          <w:rFonts w:ascii="Bookman Old Style" w:hAnsi="Bookman Old Style"/>
        </w:rPr>
        <w:t xml:space="preserve">An annual review form </w:t>
      </w:r>
      <w:r w:rsidR="001A6FEC">
        <w:rPr>
          <w:rFonts w:ascii="Bookman Old Style" w:hAnsi="Bookman Old Style"/>
        </w:rPr>
        <w:t>(</w:t>
      </w:r>
      <w:r w:rsidR="001A6FEC" w:rsidRPr="00811DA9">
        <w:rPr>
          <w:rFonts w:ascii="Bookman Old Style" w:hAnsi="Bookman Old Style"/>
        </w:rPr>
        <w:t xml:space="preserve">for </w:t>
      </w:r>
      <w:hyperlink r:id="rId13" w:history="1">
        <w:r w:rsidR="001A6FEC" w:rsidRPr="00811DA9">
          <w:rPr>
            <w:rStyle w:val="Hyperlink"/>
            <w:rFonts w:ascii="Bookman Old Style" w:hAnsi="Bookman Old Style"/>
          </w:rPr>
          <w:t>3</w:t>
        </w:r>
        <w:r w:rsidR="001A6FEC" w:rsidRPr="00811DA9">
          <w:rPr>
            <w:rStyle w:val="Hyperlink"/>
            <w:rFonts w:ascii="Bookman Old Style" w:hAnsi="Bookman Old Style"/>
            <w:vertAlign w:val="superscript"/>
          </w:rPr>
          <w:t>rd</w:t>
        </w:r>
        <w:r w:rsidR="001A6FEC" w:rsidRPr="00811DA9">
          <w:rPr>
            <w:rStyle w:val="Hyperlink"/>
            <w:rFonts w:ascii="Bookman Old Style" w:hAnsi="Bookman Old Style"/>
          </w:rPr>
          <w:t>-4</w:t>
        </w:r>
        <w:r w:rsidR="001A6FEC" w:rsidRPr="00811DA9">
          <w:rPr>
            <w:rStyle w:val="Hyperlink"/>
            <w:rFonts w:ascii="Bookman Old Style" w:hAnsi="Bookman Old Style"/>
            <w:vertAlign w:val="superscript"/>
          </w:rPr>
          <w:t>th</w:t>
        </w:r>
        <w:r w:rsidR="001A6FEC" w:rsidRPr="00811DA9">
          <w:rPr>
            <w:rStyle w:val="Hyperlink"/>
            <w:rFonts w:ascii="Bookman Old Style" w:hAnsi="Bookman Old Style"/>
          </w:rPr>
          <w:t xml:space="preserve"> year students</w:t>
        </w:r>
      </w:hyperlink>
      <w:r w:rsidR="001A6FEC">
        <w:rPr>
          <w:rFonts w:ascii="Bookman Old Style" w:hAnsi="Bookman Old Style"/>
        </w:rPr>
        <w:t xml:space="preserve"> or </w:t>
      </w:r>
      <w:r w:rsidR="001A6FEC" w:rsidRPr="00811DA9">
        <w:rPr>
          <w:rFonts w:ascii="Bookman Old Style" w:hAnsi="Bookman Old Style"/>
        </w:rPr>
        <w:t xml:space="preserve">for </w:t>
      </w:r>
      <w:hyperlink r:id="rId14" w:history="1">
        <w:r w:rsidR="001A6FEC" w:rsidRPr="00811DA9">
          <w:rPr>
            <w:rStyle w:val="Hyperlink"/>
            <w:rFonts w:ascii="Bookman Old Style" w:hAnsi="Bookman Old Style"/>
          </w:rPr>
          <w:t>5</w:t>
        </w:r>
        <w:r w:rsidR="001A6FEC" w:rsidRPr="00811DA9">
          <w:rPr>
            <w:rStyle w:val="Hyperlink"/>
            <w:rFonts w:ascii="Bookman Old Style" w:hAnsi="Bookman Old Style"/>
            <w:vertAlign w:val="superscript"/>
          </w:rPr>
          <w:t>th</w:t>
        </w:r>
        <w:r w:rsidR="001A6FEC" w:rsidRPr="00811DA9">
          <w:rPr>
            <w:rStyle w:val="Hyperlink"/>
            <w:rFonts w:ascii="Bookman Old Style" w:hAnsi="Bookman Old Style"/>
          </w:rPr>
          <w:t>+ year students</w:t>
        </w:r>
      </w:hyperlink>
      <w:r w:rsidR="00777E90">
        <w:rPr>
          <w:rFonts w:ascii="Bookman Old Style" w:hAnsi="Bookman Old Style"/>
        </w:rPr>
        <w:t>)</w:t>
      </w:r>
      <w:r w:rsidR="001A6FEC">
        <w:rPr>
          <w:rFonts w:ascii="Bookman Old Style" w:hAnsi="Bookman Old Style"/>
        </w:rPr>
        <w:t xml:space="preserve"> </w:t>
      </w:r>
      <w:r w:rsidRPr="00971B2F">
        <w:rPr>
          <w:rFonts w:ascii="Bookman Old Style" w:hAnsi="Bookman Old Style"/>
        </w:rPr>
        <w:t xml:space="preserve">must be completed by both the student and the advisor one week before the </w:t>
      </w:r>
      <w:r w:rsidR="008F61E8">
        <w:rPr>
          <w:rFonts w:ascii="Bookman Old Style" w:hAnsi="Bookman Old Style"/>
        </w:rPr>
        <w:t>annual review meeting</w:t>
      </w:r>
      <w:r w:rsidRPr="00971B2F">
        <w:rPr>
          <w:rFonts w:ascii="Bookman Old Style" w:hAnsi="Bookman Old Style"/>
        </w:rPr>
        <w:t>.</w:t>
      </w:r>
    </w:p>
    <w:p w14:paraId="0560A29F" w14:textId="07AE3EA4" w:rsidR="00934CC7" w:rsidRPr="00971B2F" w:rsidRDefault="00934CC7" w:rsidP="008812F1">
      <w:pPr>
        <w:pStyle w:val="ListParagraph"/>
        <w:numPr>
          <w:ilvl w:val="0"/>
          <w:numId w:val="13"/>
        </w:numPr>
        <w:spacing w:after="100"/>
        <w:ind w:left="720"/>
        <w:contextualSpacing w:val="0"/>
        <w:rPr>
          <w:rFonts w:ascii="Bookman Old Style" w:hAnsi="Bookman Old Style"/>
        </w:rPr>
      </w:pPr>
      <w:r w:rsidRPr="00971B2F">
        <w:rPr>
          <w:rFonts w:ascii="Bookman Old Style" w:hAnsi="Bookman Old Style"/>
        </w:rPr>
        <w:t>If the student is in his/her 4</w:t>
      </w:r>
      <w:r w:rsidRPr="00971B2F">
        <w:rPr>
          <w:rFonts w:ascii="Bookman Old Style" w:hAnsi="Bookman Old Style"/>
          <w:vertAlign w:val="superscript"/>
        </w:rPr>
        <w:t>th</w:t>
      </w:r>
      <w:r w:rsidRPr="00971B2F">
        <w:rPr>
          <w:rFonts w:ascii="Bookman Old Style" w:hAnsi="Bookman Old Style"/>
        </w:rPr>
        <w:t xml:space="preserve"> year or beyond</w:t>
      </w:r>
      <w:r w:rsidR="00043A5D" w:rsidRPr="00971B2F">
        <w:rPr>
          <w:rFonts w:ascii="Bookman Old Style" w:hAnsi="Bookman Old Style"/>
        </w:rPr>
        <w:t xml:space="preserve"> and has not published a first-author manuscript</w:t>
      </w:r>
      <w:r w:rsidRPr="00971B2F">
        <w:rPr>
          <w:rFonts w:ascii="Bookman Old Style" w:hAnsi="Bookman Old Style"/>
        </w:rPr>
        <w:t xml:space="preserve">, a manuscript draft or </w:t>
      </w:r>
      <w:r w:rsidR="009342BD" w:rsidRPr="00971B2F">
        <w:rPr>
          <w:rFonts w:ascii="Bookman Old Style" w:hAnsi="Bookman Old Style"/>
        </w:rPr>
        <w:t xml:space="preserve">detailed </w:t>
      </w:r>
      <w:r w:rsidRPr="00971B2F">
        <w:rPr>
          <w:rFonts w:ascii="Bookman Old Style" w:hAnsi="Bookman Old Style"/>
        </w:rPr>
        <w:t>outline</w:t>
      </w:r>
      <w:r w:rsidR="00BB70E3" w:rsidRPr="00971B2F">
        <w:rPr>
          <w:rFonts w:ascii="Bookman Old Style" w:hAnsi="Bookman Old Style"/>
        </w:rPr>
        <w:t xml:space="preserve"> of a paper in progress </w:t>
      </w:r>
      <w:r w:rsidRPr="00971B2F">
        <w:rPr>
          <w:rFonts w:ascii="Bookman Old Style" w:hAnsi="Bookman Old Style"/>
        </w:rPr>
        <w:t xml:space="preserve">must be submitted to the </w:t>
      </w:r>
      <w:r w:rsidR="000B1754" w:rsidRPr="00971B2F">
        <w:rPr>
          <w:rFonts w:ascii="Bookman Old Style" w:hAnsi="Bookman Old Style"/>
        </w:rPr>
        <w:t>Thesis C</w:t>
      </w:r>
      <w:r w:rsidRPr="00971B2F">
        <w:rPr>
          <w:rFonts w:ascii="Bookman Old Style" w:hAnsi="Bookman Old Style"/>
        </w:rPr>
        <w:t xml:space="preserve">ommittee together with </w:t>
      </w:r>
      <w:r w:rsidR="00137F8D" w:rsidRPr="00971B2F">
        <w:rPr>
          <w:rFonts w:ascii="Bookman Old Style" w:hAnsi="Bookman Old Style"/>
        </w:rPr>
        <w:t xml:space="preserve">the </w:t>
      </w:r>
      <w:r w:rsidR="000B1754" w:rsidRPr="00971B2F">
        <w:rPr>
          <w:rFonts w:ascii="Bookman Old Style" w:hAnsi="Bookman Old Style"/>
        </w:rPr>
        <w:t>annual review form.</w:t>
      </w:r>
      <w:r w:rsidR="009342BD" w:rsidRPr="00971B2F">
        <w:rPr>
          <w:rFonts w:ascii="Bookman Old Style" w:hAnsi="Bookman Old Style"/>
        </w:rPr>
        <w:t xml:space="preserve"> At</w:t>
      </w:r>
      <w:r w:rsidR="00917A26" w:rsidRPr="00971B2F">
        <w:rPr>
          <w:rFonts w:ascii="Bookman Old Style" w:hAnsi="Bookman Old Style"/>
        </w:rPr>
        <w:t xml:space="preserve"> a</w:t>
      </w:r>
      <w:r w:rsidR="009342BD" w:rsidRPr="00971B2F">
        <w:rPr>
          <w:rFonts w:ascii="Bookman Old Style" w:hAnsi="Bookman Old Style"/>
        </w:rPr>
        <w:t xml:space="preserve"> minimum the outline must contain a set of </w:t>
      </w:r>
      <w:r w:rsidR="00BB70E3" w:rsidRPr="00971B2F">
        <w:rPr>
          <w:rFonts w:ascii="Bookman Old Style" w:hAnsi="Bookman Old Style"/>
        </w:rPr>
        <w:t xml:space="preserve">completed </w:t>
      </w:r>
      <w:r w:rsidR="009342BD" w:rsidRPr="00971B2F">
        <w:rPr>
          <w:rFonts w:ascii="Bookman Old Style" w:hAnsi="Bookman Old Style"/>
        </w:rPr>
        <w:t xml:space="preserve">figures </w:t>
      </w:r>
      <w:r w:rsidR="009342BD" w:rsidRPr="00971B2F">
        <w:rPr>
          <w:rFonts w:ascii="Bookman Old Style" w:hAnsi="Bookman Old Style"/>
          <w:i/>
          <w:u w:val="single"/>
        </w:rPr>
        <w:t>and</w:t>
      </w:r>
      <w:r w:rsidR="00BB70E3" w:rsidRPr="00971B2F">
        <w:rPr>
          <w:rFonts w:ascii="Bookman Old Style" w:hAnsi="Bookman Old Style"/>
          <w:i/>
          <w:u w:val="single"/>
        </w:rPr>
        <w:t xml:space="preserve"> an outline of</w:t>
      </w:r>
      <w:r w:rsidR="009342BD" w:rsidRPr="00971B2F">
        <w:rPr>
          <w:rFonts w:ascii="Bookman Old Style" w:hAnsi="Bookman Old Style"/>
          <w:i/>
          <w:u w:val="single"/>
        </w:rPr>
        <w:t xml:space="preserve"> planned figures</w:t>
      </w:r>
      <w:r w:rsidR="009342BD" w:rsidRPr="00971B2F">
        <w:rPr>
          <w:rFonts w:ascii="Bookman Old Style" w:hAnsi="Bookman Old Style"/>
        </w:rPr>
        <w:t xml:space="preserve"> with a </w:t>
      </w:r>
      <w:r w:rsidR="00137F8D" w:rsidRPr="00971B2F">
        <w:rPr>
          <w:rFonts w:ascii="Bookman Old Style" w:hAnsi="Bookman Old Style"/>
        </w:rPr>
        <w:t>detailed description</w:t>
      </w:r>
      <w:r w:rsidR="00BB70E3" w:rsidRPr="00971B2F">
        <w:rPr>
          <w:rFonts w:ascii="Bookman Old Style" w:hAnsi="Bookman Old Style"/>
        </w:rPr>
        <w:t xml:space="preserve"> of (1) the conclusions illustrated by completed figures, and (2) the question to be addressed by </w:t>
      </w:r>
      <w:r w:rsidR="00CA7897" w:rsidRPr="00971B2F">
        <w:rPr>
          <w:rFonts w:ascii="Bookman Old Style" w:hAnsi="Bookman Old Style"/>
        </w:rPr>
        <w:t>each</w:t>
      </w:r>
      <w:r w:rsidR="00BB70E3" w:rsidRPr="00971B2F">
        <w:rPr>
          <w:rFonts w:ascii="Bookman Old Style" w:hAnsi="Bookman Old Style"/>
        </w:rPr>
        <w:t xml:space="preserve"> figure planned</w:t>
      </w:r>
      <w:r w:rsidR="00137F8D" w:rsidRPr="00971B2F">
        <w:rPr>
          <w:rFonts w:ascii="Bookman Old Style" w:hAnsi="Bookman Old Style"/>
        </w:rPr>
        <w:t>.</w:t>
      </w:r>
    </w:p>
    <w:p w14:paraId="7DCE0F3E" w14:textId="32FCACA7" w:rsidR="00934CC7" w:rsidRDefault="00934CC7" w:rsidP="008812F1">
      <w:pPr>
        <w:pStyle w:val="ListParagraph"/>
        <w:numPr>
          <w:ilvl w:val="0"/>
          <w:numId w:val="13"/>
        </w:numPr>
        <w:spacing w:after="100"/>
        <w:ind w:left="720"/>
        <w:contextualSpacing w:val="0"/>
        <w:rPr>
          <w:rFonts w:ascii="Bookman Old Style" w:hAnsi="Bookman Old Style"/>
        </w:rPr>
      </w:pPr>
      <w:r w:rsidRPr="00971B2F">
        <w:rPr>
          <w:rFonts w:ascii="Bookman Old Style" w:hAnsi="Bookman Old Style"/>
        </w:rPr>
        <w:lastRenderedPageBreak/>
        <w:t xml:space="preserve">After the seminar the student will send the </w:t>
      </w:r>
      <w:r w:rsidR="00A25A87" w:rsidRPr="00971B2F">
        <w:rPr>
          <w:rFonts w:ascii="Bookman Old Style" w:hAnsi="Bookman Old Style"/>
        </w:rPr>
        <w:t xml:space="preserve">presentation </w:t>
      </w:r>
      <w:r w:rsidRPr="00971B2F">
        <w:rPr>
          <w:rFonts w:ascii="Bookman Old Style" w:hAnsi="Bookman Old Style"/>
        </w:rPr>
        <w:t xml:space="preserve">slides electronically to the </w:t>
      </w:r>
      <w:r w:rsidR="00E3230A">
        <w:rPr>
          <w:rFonts w:ascii="Bookman Old Style" w:hAnsi="Bookman Old Style"/>
        </w:rPr>
        <w:t>CDB Office</w:t>
      </w:r>
      <w:r w:rsidRPr="00971B2F">
        <w:rPr>
          <w:rFonts w:ascii="Bookman Old Style" w:hAnsi="Bookman Old Style"/>
        </w:rPr>
        <w:t>.</w:t>
      </w:r>
    </w:p>
    <w:p w14:paraId="002BF122" w14:textId="0917E5AC" w:rsidR="009130D3" w:rsidRPr="00971B2F" w:rsidRDefault="00650D1C" w:rsidP="008812F1">
      <w:pPr>
        <w:pStyle w:val="ListParagraph"/>
        <w:numPr>
          <w:ilvl w:val="0"/>
          <w:numId w:val="13"/>
        </w:numPr>
        <w:spacing w:after="100"/>
        <w:ind w:left="720"/>
        <w:contextualSpacing w:val="0"/>
        <w:rPr>
          <w:rFonts w:ascii="Bookman Old Style" w:hAnsi="Bookman Old Style"/>
        </w:rPr>
      </w:pPr>
      <w:r w:rsidRPr="00971B2F">
        <w:rPr>
          <w:rFonts w:ascii="Bookman Old Style" w:hAnsi="Bookman Old Style"/>
        </w:rPr>
        <w:t>The student</w:t>
      </w:r>
      <w:r w:rsidR="00323482" w:rsidRPr="00971B2F">
        <w:rPr>
          <w:rFonts w:ascii="Bookman Old Style" w:hAnsi="Bookman Old Style"/>
        </w:rPr>
        <w:t xml:space="preserve"> will meet with the Thesis Committee to discuss progress and future research directions. </w:t>
      </w:r>
      <w:r w:rsidR="00D41A98" w:rsidRPr="00971B2F">
        <w:rPr>
          <w:rFonts w:ascii="Bookman Old Style" w:hAnsi="Bookman Old Style"/>
        </w:rPr>
        <w:t>This</w:t>
      </w:r>
      <w:r w:rsidR="00323482" w:rsidRPr="00971B2F">
        <w:rPr>
          <w:rFonts w:ascii="Bookman Old Style" w:hAnsi="Bookman Old Style"/>
        </w:rPr>
        <w:t xml:space="preserve"> meeting </w:t>
      </w:r>
      <w:r w:rsidR="00D41A98" w:rsidRPr="00971B2F">
        <w:rPr>
          <w:rFonts w:ascii="Bookman Old Style" w:hAnsi="Bookman Old Style"/>
        </w:rPr>
        <w:t>is generally</w:t>
      </w:r>
      <w:r w:rsidR="00323482" w:rsidRPr="00971B2F">
        <w:rPr>
          <w:rFonts w:ascii="Bookman Old Style" w:hAnsi="Bookman Old Style"/>
        </w:rPr>
        <w:t xml:space="preserve"> scheduled for a time immediately following the annual </w:t>
      </w:r>
      <w:proofErr w:type="gramStart"/>
      <w:r w:rsidR="00323482" w:rsidRPr="00971B2F">
        <w:rPr>
          <w:rFonts w:ascii="Bookman Old Style" w:hAnsi="Bookman Old Style"/>
        </w:rPr>
        <w:t>seminar, but</w:t>
      </w:r>
      <w:proofErr w:type="gramEnd"/>
      <w:r w:rsidR="00323482" w:rsidRPr="00971B2F">
        <w:rPr>
          <w:rFonts w:ascii="Bookman Old Style" w:hAnsi="Bookman Old Style"/>
        </w:rPr>
        <w:t xml:space="preserve"> must take place within o</w:t>
      </w:r>
      <w:r w:rsidR="00971B2F">
        <w:rPr>
          <w:rFonts w:ascii="Bookman Old Style" w:hAnsi="Bookman Old Style"/>
        </w:rPr>
        <w:t>ne month following the seminar.</w:t>
      </w:r>
    </w:p>
    <w:p w14:paraId="6EE16012" w14:textId="77777777" w:rsidR="00323482" w:rsidRDefault="00323482" w:rsidP="00EF1868">
      <w:pPr>
        <w:pStyle w:val="Heading2"/>
      </w:pPr>
      <w:r>
        <w:t xml:space="preserve">10.2 </w:t>
      </w:r>
      <w:r w:rsidRPr="00323482">
        <w:t>Annual Student Seminar Presentation</w:t>
      </w:r>
    </w:p>
    <w:p w14:paraId="58D6ECA1" w14:textId="77777777" w:rsidR="005145D8" w:rsidRPr="005145D8" w:rsidRDefault="005145D8" w:rsidP="005145D8">
      <w:pPr>
        <w:rPr>
          <w:rFonts w:ascii="Bookman Old Style" w:hAnsi="Bookman Old Style"/>
        </w:rPr>
      </w:pPr>
      <w:r w:rsidRPr="005145D8">
        <w:rPr>
          <w:rFonts w:ascii="Bookman Old Style" w:hAnsi="Bookman Old Style"/>
        </w:rPr>
        <w:t xml:space="preserve">The presentation should not exceed 20 minutes, followed by 10 minutes of Q&amp;A. The advisor will serve as moderator to keep the seminar on time. In the absence of the advisor, chair of the student's thesis committee will be the moderator. Each talk should include a focused synopsis of: </w:t>
      </w:r>
    </w:p>
    <w:p w14:paraId="4840B85A" w14:textId="77777777" w:rsidR="005145D8" w:rsidRPr="005145D8" w:rsidRDefault="005145D8" w:rsidP="005145D8">
      <w:pPr>
        <w:numPr>
          <w:ilvl w:val="1"/>
          <w:numId w:val="28"/>
        </w:numPr>
        <w:rPr>
          <w:rFonts w:ascii="Bookman Old Style" w:hAnsi="Bookman Old Style"/>
        </w:rPr>
      </w:pPr>
      <w:r w:rsidRPr="005145D8">
        <w:rPr>
          <w:rFonts w:ascii="Bookman Old Style" w:hAnsi="Bookman Old Style"/>
        </w:rPr>
        <w:t>Background, significance and rationale for the project (may include research question or hypothesis)</w:t>
      </w:r>
    </w:p>
    <w:p w14:paraId="75ED22B1" w14:textId="77777777" w:rsidR="005145D8" w:rsidRPr="005145D8" w:rsidRDefault="005145D8" w:rsidP="005145D8">
      <w:pPr>
        <w:numPr>
          <w:ilvl w:val="1"/>
          <w:numId w:val="28"/>
        </w:numPr>
        <w:rPr>
          <w:rFonts w:ascii="Bookman Old Style" w:hAnsi="Bookman Old Style"/>
        </w:rPr>
      </w:pPr>
      <w:r w:rsidRPr="005145D8">
        <w:rPr>
          <w:rFonts w:ascii="Bookman Old Style" w:hAnsi="Bookman Old Style"/>
        </w:rPr>
        <w:t xml:space="preserve">Most informative results to date, emphasizing new experiments done and results collected over the past year </w:t>
      </w:r>
    </w:p>
    <w:p w14:paraId="2558E3E0" w14:textId="77777777" w:rsidR="005145D8" w:rsidRPr="005145D8" w:rsidRDefault="005145D8" w:rsidP="005145D8">
      <w:pPr>
        <w:numPr>
          <w:ilvl w:val="1"/>
          <w:numId w:val="28"/>
        </w:numPr>
        <w:rPr>
          <w:rFonts w:ascii="Bookman Old Style" w:hAnsi="Bookman Old Style"/>
        </w:rPr>
      </w:pPr>
      <w:r w:rsidRPr="005145D8">
        <w:rPr>
          <w:rFonts w:ascii="Bookman Old Style" w:hAnsi="Bookman Old Style"/>
        </w:rPr>
        <w:t>Current interpretations and/or revised working model</w:t>
      </w:r>
    </w:p>
    <w:p w14:paraId="5E2AE0B7" w14:textId="77777777" w:rsidR="005145D8" w:rsidRPr="005145D8" w:rsidRDefault="005145D8" w:rsidP="005145D8">
      <w:pPr>
        <w:numPr>
          <w:ilvl w:val="1"/>
          <w:numId w:val="28"/>
        </w:numPr>
        <w:rPr>
          <w:rFonts w:ascii="Bookman Old Style" w:hAnsi="Bookman Old Style"/>
        </w:rPr>
      </w:pPr>
      <w:r w:rsidRPr="005145D8">
        <w:rPr>
          <w:rFonts w:ascii="Bookman Old Style" w:hAnsi="Bookman Old Style"/>
        </w:rPr>
        <w:t xml:space="preserve">Future goals </w:t>
      </w:r>
    </w:p>
    <w:p w14:paraId="2DFBAC3E" w14:textId="77777777" w:rsidR="005145D8" w:rsidRPr="005145D8" w:rsidRDefault="005145D8" w:rsidP="005145D8">
      <w:pPr>
        <w:rPr>
          <w:rFonts w:ascii="Bookman Old Style" w:hAnsi="Bookman Old Style"/>
        </w:rPr>
      </w:pPr>
      <w:r w:rsidRPr="005145D8">
        <w:rPr>
          <w:rFonts w:ascii="Bookman Old Style" w:hAnsi="Bookman Old Style"/>
        </w:rPr>
        <w:t xml:space="preserve">Different time may be spent per section depending on career stage. For example, in Year 3, more time may be spent justifying or describing the project. By Year 6, more time should be spent on results and well-supported interpretations. </w:t>
      </w:r>
    </w:p>
    <w:p w14:paraId="2B0B7F3F" w14:textId="77777777" w:rsidR="005145D8" w:rsidRPr="005145D8" w:rsidRDefault="005145D8" w:rsidP="005145D8">
      <w:pPr>
        <w:rPr>
          <w:rFonts w:ascii="Bookman Old Style" w:hAnsi="Bookman Old Style"/>
        </w:rPr>
      </w:pPr>
      <w:r w:rsidRPr="005145D8">
        <w:rPr>
          <w:rFonts w:ascii="Bookman Old Style" w:hAnsi="Bookman Old Style"/>
        </w:rPr>
        <w:t xml:space="preserve">The purpose of these talks is to: </w:t>
      </w:r>
    </w:p>
    <w:p w14:paraId="731D5A9E" w14:textId="77777777" w:rsidR="005145D8" w:rsidRPr="005145D8" w:rsidRDefault="005145D8" w:rsidP="005145D8">
      <w:pPr>
        <w:numPr>
          <w:ilvl w:val="0"/>
          <w:numId w:val="29"/>
        </w:numPr>
        <w:rPr>
          <w:rFonts w:ascii="Bookman Old Style" w:hAnsi="Bookman Old Style"/>
        </w:rPr>
      </w:pPr>
      <w:r w:rsidRPr="005145D8">
        <w:rPr>
          <w:rFonts w:ascii="Bookman Old Style" w:hAnsi="Bookman Old Style"/>
        </w:rPr>
        <w:t xml:space="preserve">Provide valuable experience for the student in developing and honing their public presentation skills </w:t>
      </w:r>
    </w:p>
    <w:p w14:paraId="482A4B38" w14:textId="77777777" w:rsidR="005145D8" w:rsidRPr="005145D8" w:rsidRDefault="005145D8" w:rsidP="005145D8">
      <w:pPr>
        <w:numPr>
          <w:ilvl w:val="0"/>
          <w:numId w:val="29"/>
        </w:numPr>
        <w:rPr>
          <w:rFonts w:ascii="Bookman Old Style" w:hAnsi="Bookman Old Style"/>
        </w:rPr>
      </w:pPr>
      <w:r w:rsidRPr="005145D8">
        <w:rPr>
          <w:rFonts w:ascii="Bookman Old Style" w:hAnsi="Bookman Old Style"/>
        </w:rPr>
        <w:t xml:space="preserve">Inform other students and faculty of the student’s research, and </w:t>
      </w:r>
    </w:p>
    <w:p w14:paraId="19948BDF" w14:textId="77777777" w:rsidR="005145D8" w:rsidRPr="005145D8" w:rsidRDefault="005145D8" w:rsidP="005145D8">
      <w:pPr>
        <w:numPr>
          <w:ilvl w:val="0"/>
          <w:numId w:val="29"/>
        </w:numPr>
        <w:rPr>
          <w:rFonts w:ascii="Bookman Old Style" w:hAnsi="Bookman Old Style"/>
        </w:rPr>
      </w:pPr>
      <w:r w:rsidRPr="005145D8">
        <w:rPr>
          <w:rFonts w:ascii="Bookman Old Style" w:hAnsi="Bookman Old Style"/>
        </w:rPr>
        <w:t xml:space="preserve">Allow the student to receive constructive input from the CDB community </w:t>
      </w:r>
    </w:p>
    <w:p w14:paraId="35E12C88" w14:textId="6C3AC9BA" w:rsidR="00677A6A" w:rsidRPr="00B13043" w:rsidRDefault="00677A6A" w:rsidP="00AF016D">
      <w:pPr>
        <w:rPr>
          <w:rFonts w:ascii="Bookman Old Style" w:hAnsi="Bookman Old Style"/>
        </w:rPr>
      </w:pPr>
      <w:r w:rsidRPr="00B13043">
        <w:rPr>
          <w:rFonts w:ascii="Bookman Old Style" w:hAnsi="Bookman Old Style"/>
        </w:rPr>
        <w:t xml:space="preserve">The talks </w:t>
      </w:r>
      <w:r w:rsidR="005145D8" w:rsidRPr="005145D8">
        <w:rPr>
          <w:rFonts w:ascii="Bookman Old Style" w:hAnsi="Bookman Old Style"/>
        </w:rPr>
        <w:t>should be styled as if for a broad audience that is generally knowledgeable but not specifically expert in the student’s field. The student’s thesis committee is expected to attend this talk and evaluate the student’s progress as well as provide feedback to improve presentation skills. If the student has made progress on additional experiments or a second project, and they wish to share this information in a second ppt with the committee alone, that is fully supported. The committee will receive a copy of the student’s presentation from the previous year for comparison.</w:t>
      </w:r>
    </w:p>
    <w:p w14:paraId="1A762DCF" w14:textId="77777777" w:rsidR="00323482" w:rsidRDefault="00677A6A" w:rsidP="00EF1868">
      <w:pPr>
        <w:pStyle w:val="Heading2"/>
      </w:pPr>
      <w:r>
        <w:t xml:space="preserve">10.3 </w:t>
      </w:r>
      <w:r w:rsidRPr="00677A6A">
        <w:t>Annual Review Meeting</w:t>
      </w:r>
    </w:p>
    <w:p w14:paraId="42C80DDB" w14:textId="77777777" w:rsidR="00677A6A" w:rsidRPr="00B13043" w:rsidRDefault="00677A6A" w:rsidP="00AF016D">
      <w:pPr>
        <w:rPr>
          <w:rFonts w:ascii="Bookman Old Style" w:hAnsi="Bookman Old Style"/>
        </w:rPr>
      </w:pPr>
      <w:r w:rsidRPr="00B13043">
        <w:rPr>
          <w:rFonts w:ascii="Bookman Old Style" w:hAnsi="Bookman Old Style"/>
        </w:rPr>
        <w:t xml:space="preserve">The annual review meeting should involve all committee members if possible. </w:t>
      </w:r>
      <w:r w:rsidRPr="0058428A">
        <w:rPr>
          <w:rFonts w:ascii="Bookman Old Style" w:hAnsi="Bookman Old Style"/>
          <w:b/>
        </w:rPr>
        <w:t>The Chair</w:t>
      </w:r>
      <w:r w:rsidRPr="00B13043">
        <w:rPr>
          <w:rFonts w:ascii="Bookman Old Style" w:hAnsi="Bookman Old Style"/>
        </w:rPr>
        <w:t xml:space="preserve"> </w:t>
      </w:r>
      <w:r w:rsidRPr="0058428A">
        <w:rPr>
          <w:rFonts w:ascii="Bookman Old Style" w:hAnsi="Bookman Old Style"/>
          <w:b/>
          <w:u w:val="single"/>
        </w:rPr>
        <w:t>must be present</w:t>
      </w:r>
      <w:r w:rsidRPr="00B13043">
        <w:rPr>
          <w:rFonts w:ascii="Bookman Old Style" w:hAnsi="Bookman Old Style"/>
        </w:rPr>
        <w:t>, and the student’s advisor is also expected to attend.</w:t>
      </w:r>
    </w:p>
    <w:p w14:paraId="0FC8521E" w14:textId="77777777" w:rsidR="00677A6A" w:rsidRDefault="00677A6A" w:rsidP="00AF016D">
      <w:pPr>
        <w:rPr>
          <w:rFonts w:ascii="Bookman Old Style" w:hAnsi="Bookman Old Style"/>
        </w:rPr>
      </w:pPr>
      <w:r w:rsidRPr="00B13043">
        <w:rPr>
          <w:rFonts w:ascii="Bookman Old Style" w:hAnsi="Bookman Old Style"/>
        </w:rPr>
        <w:t>The purpose of this meeting is to give committee members a chance to evaluate the student’s progress toward the degree. However, it is also a forum for students to gain valuable technical and scientific advice. The committee will have received the annual review form completed by the student and his/her advisor prior to this meeting.</w:t>
      </w:r>
    </w:p>
    <w:p w14:paraId="13030E49" w14:textId="77777777" w:rsidR="00677A6A" w:rsidRDefault="00677A6A" w:rsidP="00EF1868">
      <w:pPr>
        <w:pStyle w:val="Heading2"/>
      </w:pPr>
      <w:r>
        <w:lastRenderedPageBreak/>
        <w:t xml:space="preserve">10.4 </w:t>
      </w:r>
      <w:r w:rsidRPr="00677A6A">
        <w:t>Evaluation</w:t>
      </w:r>
    </w:p>
    <w:p w14:paraId="7747C1A3" w14:textId="50155867" w:rsidR="00677A6A" w:rsidRPr="00B13043" w:rsidRDefault="00677A6A" w:rsidP="00AF016D">
      <w:pPr>
        <w:rPr>
          <w:rFonts w:ascii="Bookman Old Style" w:hAnsi="Bookman Old Style"/>
        </w:rPr>
      </w:pPr>
      <w:r w:rsidRPr="00B13043">
        <w:rPr>
          <w:rFonts w:ascii="Bookman Old Style" w:hAnsi="Bookman Old Style"/>
        </w:rPr>
        <w:t xml:space="preserve">The committee Chair will complete a form summarizing the committee’s evaluation of the candidate’s progress and approved by all committee members, </w:t>
      </w:r>
      <w:r w:rsidRPr="00B13043">
        <w:rPr>
          <w:rFonts w:ascii="Bookman Old Style" w:hAnsi="Bookman Old Style"/>
          <w:i/>
          <w:u w:val="single"/>
        </w:rPr>
        <w:t>no later than 2 weeks following the student’s meeting</w:t>
      </w:r>
      <w:r w:rsidRPr="00B13043">
        <w:rPr>
          <w:rFonts w:ascii="Bookman Old Style" w:hAnsi="Bookman Old Style"/>
        </w:rPr>
        <w:t xml:space="preserve">.  The form will be submitted to the </w:t>
      </w:r>
      <w:r w:rsidR="00E3230A">
        <w:rPr>
          <w:rFonts w:ascii="Bookman Old Style" w:hAnsi="Bookman Old Style"/>
        </w:rPr>
        <w:t>CDB Office</w:t>
      </w:r>
      <w:r w:rsidRPr="00B13043">
        <w:rPr>
          <w:rFonts w:ascii="Bookman Old Style" w:hAnsi="Bookman Old Style"/>
        </w:rPr>
        <w:t xml:space="preserve"> and will be forwarded to the student and advisor.</w:t>
      </w:r>
    </w:p>
    <w:p w14:paraId="16DC701F" w14:textId="77777777" w:rsidR="004C4236" w:rsidRPr="00B13043" w:rsidRDefault="00677A6A" w:rsidP="0077247C">
      <w:pPr>
        <w:spacing w:after="100"/>
        <w:ind w:left="360"/>
        <w:rPr>
          <w:rFonts w:ascii="Bookman Old Style" w:hAnsi="Bookman Old Style"/>
        </w:rPr>
      </w:pPr>
      <w:r w:rsidRPr="00B13043">
        <w:rPr>
          <w:rFonts w:ascii="Bookman Old Style" w:hAnsi="Bookman Old Style"/>
        </w:rPr>
        <w:t>The report will include the following components:</w:t>
      </w:r>
    </w:p>
    <w:p w14:paraId="21C609F0" w14:textId="77777777" w:rsidR="00677A6A" w:rsidRPr="00A22C23" w:rsidRDefault="00677A6A" w:rsidP="0077247C">
      <w:pPr>
        <w:pStyle w:val="ListParagraph"/>
        <w:numPr>
          <w:ilvl w:val="0"/>
          <w:numId w:val="17"/>
        </w:numPr>
        <w:spacing w:after="100"/>
        <w:ind w:left="900"/>
        <w:contextualSpacing w:val="0"/>
        <w:rPr>
          <w:rFonts w:ascii="Bookman Old Style" w:hAnsi="Bookman Old Style"/>
        </w:rPr>
      </w:pPr>
      <w:r w:rsidRPr="00A22C23">
        <w:rPr>
          <w:rFonts w:ascii="Bookman Old Style" w:hAnsi="Bookman Old Style"/>
        </w:rPr>
        <w:t>Overall Assessment: of the student’s progress, seminar presentation, and written documents</w:t>
      </w:r>
    </w:p>
    <w:p w14:paraId="45780A43" w14:textId="77777777" w:rsidR="00677A6A" w:rsidRPr="00A22C23" w:rsidRDefault="00677A6A" w:rsidP="0077247C">
      <w:pPr>
        <w:pStyle w:val="ListParagraph"/>
        <w:numPr>
          <w:ilvl w:val="0"/>
          <w:numId w:val="17"/>
        </w:numPr>
        <w:spacing w:after="100"/>
        <w:ind w:left="900"/>
        <w:contextualSpacing w:val="0"/>
        <w:rPr>
          <w:rFonts w:ascii="Bookman Old Style" w:hAnsi="Bookman Old Style"/>
        </w:rPr>
      </w:pPr>
      <w:r w:rsidRPr="00A22C23">
        <w:rPr>
          <w:rFonts w:ascii="Bookman Old Style" w:hAnsi="Bookman Old Style"/>
        </w:rPr>
        <w:t xml:space="preserve">Strengths and Weaknesses: in concise summary </w:t>
      </w:r>
    </w:p>
    <w:p w14:paraId="292E9085" w14:textId="77777777" w:rsidR="00677A6A" w:rsidRPr="00A22C23" w:rsidRDefault="00677A6A" w:rsidP="0077247C">
      <w:pPr>
        <w:pStyle w:val="ListParagraph"/>
        <w:numPr>
          <w:ilvl w:val="0"/>
          <w:numId w:val="17"/>
        </w:numPr>
        <w:spacing w:after="100"/>
        <w:ind w:left="900"/>
        <w:contextualSpacing w:val="0"/>
        <w:rPr>
          <w:rFonts w:ascii="Bookman Old Style" w:hAnsi="Bookman Old Style"/>
        </w:rPr>
      </w:pPr>
      <w:r w:rsidRPr="00A22C23">
        <w:rPr>
          <w:rFonts w:ascii="Bookman Old Style" w:hAnsi="Bookman Old Style"/>
        </w:rPr>
        <w:t>Constructive advice on how to address any major concerns</w:t>
      </w:r>
    </w:p>
    <w:p w14:paraId="7A6B1288" w14:textId="77777777" w:rsidR="00677A6A" w:rsidRPr="00BA0D92" w:rsidRDefault="00677A6A" w:rsidP="00BA0D92">
      <w:pPr>
        <w:spacing w:after="100"/>
        <w:rPr>
          <w:rFonts w:ascii="Bookman Old Style" w:hAnsi="Bookman Old Style"/>
        </w:rPr>
      </w:pPr>
      <w:r w:rsidRPr="00BA0D92">
        <w:rPr>
          <w:rFonts w:ascii="Bookman Old Style" w:hAnsi="Bookman Old Style"/>
        </w:rPr>
        <w:t>An overall rating of “satisfactory” or “unsatisfactory” should be provided by the committee and included at the top of the report each year.</w:t>
      </w:r>
    </w:p>
    <w:p w14:paraId="78B2F1E6" w14:textId="5DF0726E" w:rsidR="004C4236" w:rsidRPr="00B13043" w:rsidRDefault="00677A6A" w:rsidP="0077247C">
      <w:pPr>
        <w:spacing w:after="100"/>
        <w:ind w:left="360"/>
        <w:rPr>
          <w:rFonts w:ascii="Bookman Old Style" w:hAnsi="Bookman Old Style"/>
        </w:rPr>
      </w:pPr>
      <w:r w:rsidRPr="00B13043">
        <w:rPr>
          <w:rFonts w:ascii="Bookman Old Style" w:hAnsi="Bookman Old Style"/>
          <w:u w:val="single"/>
        </w:rPr>
        <w:t>Satisfactory</w:t>
      </w:r>
      <w:r w:rsidRPr="00B13043">
        <w:rPr>
          <w:rFonts w:ascii="Bookman Old Style" w:hAnsi="Bookman Old Style"/>
        </w:rPr>
        <w:t xml:space="preserve"> progress will b</w:t>
      </w:r>
      <w:r w:rsidR="004C4236" w:rsidRPr="00B13043">
        <w:rPr>
          <w:rFonts w:ascii="Bookman Old Style" w:hAnsi="Bookman Old Style"/>
        </w:rPr>
        <w:t>e assigned to students who have</w:t>
      </w:r>
      <w:r w:rsidR="00C537BA">
        <w:rPr>
          <w:rFonts w:ascii="Bookman Old Style" w:hAnsi="Bookman Old Style"/>
        </w:rPr>
        <w:t>:</w:t>
      </w:r>
    </w:p>
    <w:p w14:paraId="03F7068F" w14:textId="77777777" w:rsidR="00677A6A" w:rsidRPr="00B13043" w:rsidRDefault="00677A6A" w:rsidP="0077247C">
      <w:pPr>
        <w:pStyle w:val="ListParagraph"/>
        <w:numPr>
          <w:ilvl w:val="0"/>
          <w:numId w:val="18"/>
        </w:numPr>
        <w:spacing w:after="100"/>
        <w:ind w:left="900"/>
        <w:contextualSpacing w:val="0"/>
        <w:rPr>
          <w:rFonts w:ascii="Bookman Old Style" w:hAnsi="Bookman Old Style"/>
        </w:rPr>
      </w:pPr>
      <w:r w:rsidRPr="00B13043">
        <w:rPr>
          <w:rFonts w:ascii="Bookman Old Style" w:hAnsi="Bookman Old Style"/>
        </w:rPr>
        <w:t xml:space="preserve">Met obligations regarding submission of required documents </w:t>
      </w:r>
    </w:p>
    <w:p w14:paraId="36C3551F" w14:textId="77777777" w:rsidR="00677A6A" w:rsidRPr="00B13043" w:rsidRDefault="00677A6A" w:rsidP="00BA0D92">
      <w:pPr>
        <w:pStyle w:val="BodyTextIndent3"/>
        <w:numPr>
          <w:ilvl w:val="0"/>
          <w:numId w:val="18"/>
        </w:numPr>
        <w:spacing w:after="100"/>
        <w:ind w:left="900"/>
        <w:rPr>
          <w:rFonts w:ascii="Bookman Old Style" w:hAnsi="Bookman Old Style"/>
        </w:rPr>
      </w:pPr>
      <w:r w:rsidRPr="00B13043">
        <w:rPr>
          <w:rFonts w:ascii="Bookman Old Style" w:hAnsi="Bookman Old Style"/>
        </w:rPr>
        <w:t>Provided adequate information to their committee, responded knowledgably to questions, and responded to concerns from previous years</w:t>
      </w:r>
    </w:p>
    <w:p w14:paraId="7EA55070" w14:textId="77777777" w:rsidR="00677A6A" w:rsidRPr="00B13043" w:rsidRDefault="00677A6A" w:rsidP="00BA0D92">
      <w:pPr>
        <w:pStyle w:val="BodyTextIndent3"/>
        <w:numPr>
          <w:ilvl w:val="0"/>
          <w:numId w:val="18"/>
        </w:numPr>
        <w:spacing w:after="100"/>
        <w:ind w:left="900"/>
        <w:rPr>
          <w:rFonts w:ascii="Bookman Old Style" w:hAnsi="Bookman Old Style"/>
        </w:rPr>
      </w:pPr>
      <w:r w:rsidRPr="00B13043">
        <w:rPr>
          <w:rFonts w:ascii="Bookman Old Style" w:hAnsi="Bookman Old Style"/>
        </w:rPr>
        <w:t>Made overall satisfactory progress (despite normal research setbacks and possible issues) toward their degree</w:t>
      </w:r>
    </w:p>
    <w:p w14:paraId="270BD226" w14:textId="77777777" w:rsidR="00677A6A" w:rsidRPr="00B13043" w:rsidRDefault="00677A6A" w:rsidP="00BA0D92">
      <w:pPr>
        <w:spacing w:after="100"/>
        <w:ind w:left="360"/>
        <w:rPr>
          <w:rFonts w:ascii="Bookman Old Style" w:hAnsi="Bookman Old Style"/>
        </w:rPr>
      </w:pPr>
      <w:r w:rsidRPr="00B13043">
        <w:rPr>
          <w:rFonts w:ascii="Bookman Old Style" w:hAnsi="Bookman Old Style"/>
          <w:u w:val="single"/>
        </w:rPr>
        <w:t>Unsatisfactory</w:t>
      </w:r>
      <w:r w:rsidRPr="00B13043">
        <w:rPr>
          <w:rFonts w:ascii="Bookman Old Style" w:hAnsi="Bookman Old Style"/>
        </w:rPr>
        <w:t xml:space="preserve"> will be reserved to students who:</w:t>
      </w:r>
    </w:p>
    <w:p w14:paraId="0B89C038" w14:textId="77777777" w:rsidR="00677A6A" w:rsidRPr="00B13043" w:rsidRDefault="00677A6A" w:rsidP="00BA0D92">
      <w:pPr>
        <w:pStyle w:val="BodyTextIndent3"/>
        <w:numPr>
          <w:ilvl w:val="0"/>
          <w:numId w:val="20"/>
        </w:numPr>
        <w:spacing w:after="100"/>
        <w:rPr>
          <w:rFonts w:ascii="Bookman Old Style" w:hAnsi="Bookman Old Style"/>
        </w:rPr>
      </w:pPr>
      <w:r w:rsidRPr="00B13043">
        <w:rPr>
          <w:rFonts w:ascii="Bookman Old Style" w:hAnsi="Bookman Old Style"/>
        </w:rPr>
        <w:t>Fail to submit their required documents, and fail to complete the meeting with their committee</w:t>
      </w:r>
    </w:p>
    <w:p w14:paraId="3E9FD19A" w14:textId="77777777" w:rsidR="00677A6A" w:rsidRPr="00B13043" w:rsidRDefault="00677A6A" w:rsidP="00BA0D92">
      <w:pPr>
        <w:pStyle w:val="BodyTextIndent3"/>
        <w:numPr>
          <w:ilvl w:val="0"/>
          <w:numId w:val="20"/>
        </w:numPr>
        <w:tabs>
          <w:tab w:val="left" w:pos="0"/>
        </w:tabs>
        <w:spacing w:after="100"/>
        <w:rPr>
          <w:rFonts w:ascii="Bookman Old Style" w:hAnsi="Bookman Old Style"/>
        </w:rPr>
      </w:pPr>
      <w:r w:rsidRPr="00B13043">
        <w:rPr>
          <w:rFonts w:ascii="Bookman Old Style" w:hAnsi="Bookman Old Style"/>
        </w:rPr>
        <w:t>Fail to provide adequate information to their committee, fail to answer critical questions knowledgably, or fail to respond to concerns from previous years</w:t>
      </w:r>
    </w:p>
    <w:p w14:paraId="1438CFB3" w14:textId="77777777" w:rsidR="00677A6A" w:rsidRPr="00B13043" w:rsidRDefault="00677A6A" w:rsidP="00296BF2">
      <w:pPr>
        <w:pStyle w:val="BodyTextIndent3"/>
        <w:numPr>
          <w:ilvl w:val="0"/>
          <w:numId w:val="20"/>
        </w:numPr>
        <w:rPr>
          <w:rFonts w:ascii="Bookman Old Style" w:hAnsi="Bookman Old Style"/>
        </w:rPr>
      </w:pPr>
      <w:r w:rsidRPr="00B13043">
        <w:rPr>
          <w:rFonts w:ascii="Bookman Old Style" w:hAnsi="Bookman Old Style"/>
        </w:rPr>
        <w:t>Fail to make adequate progress toward their degree, due to problems beyond normal research setbacks and technical issues</w:t>
      </w:r>
    </w:p>
    <w:p w14:paraId="6284B5D4" w14:textId="77777777" w:rsidR="00AF016D" w:rsidRDefault="00AF016D" w:rsidP="00577ECB">
      <w:pPr>
        <w:pStyle w:val="Heading1"/>
      </w:pPr>
      <w:bookmarkStart w:id="17" w:name="_Toc459803006"/>
      <w:r>
        <w:t xml:space="preserve">11. </w:t>
      </w:r>
      <w:r w:rsidRPr="00AF016D">
        <w:t>The Final Year</w:t>
      </w:r>
      <w:bookmarkEnd w:id="17"/>
    </w:p>
    <w:p w14:paraId="184081E0" w14:textId="66415F50" w:rsidR="00AF016D" w:rsidRDefault="00AF016D" w:rsidP="00EF1868">
      <w:pPr>
        <w:pStyle w:val="Heading2"/>
      </w:pPr>
      <w:r>
        <w:t xml:space="preserve">11.1 </w:t>
      </w:r>
      <w:r w:rsidRPr="00AF016D">
        <w:t>Pre-defense Meeting</w:t>
      </w:r>
    </w:p>
    <w:p w14:paraId="7DC32B83" w14:textId="77777777" w:rsidR="00AF016D" w:rsidRPr="00B13043" w:rsidRDefault="00AF016D" w:rsidP="00215B94">
      <w:pPr>
        <w:rPr>
          <w:rFonts w:ascii="Bookman Old Style" w:hAnsi="Bookman Old Style"/>
        </w:rPr>
      </w:pPr>
      <w:r w:rsidRPr="00B13043">
        <w:rPr>
          <w:rFonts w:ascii="Bookman Old Style" w:hAnsi="Bookman Old Style"/>
        </w:rPr>
        <w:t xml:space="preserve">Each student who is </w:t>
      </w:r>
      <w:r w:rsidRPr="00B13043">
        <w:rPr>
          <w:rFonts w:ascii="Bookman Old Style" w:hAnsi="Bookman Old Style"/>
          <w:i/>
          <w:u w:val="single"/>
        </w:rPr>
        <w:t>within a year of graduating</w:t>
      </w:r>
      <w:r w:rsidRPr="00B13043">
        <w:rPr>
          <w:rFonts w:ascii="Bookman Old Style" w:hAnsi="Bookman Old Style"/>
        </w:rPr>
        <w:t xml:space="preserve"> is responsible for scheduling the pre-defense meeting with the Thesis Committee. </w:t>
      </w:r>
      <w:r w:rsidRPr="00B13043">
        <w:rPr>
          <w:rFonts w:ascii="Bookman Old Style" w:hAnsi="Bookman Old Style"/>
          <w:i/>
        </w:rPr>
        <w:t>The final defense cannot be scheduled until the student has the approval of the Thesis Committee and the Advisor at the pre-defense meeting</w:t>
      </w:r>
      <w:r w:rsidRPr="00B13043">
        <w:rPr>
          <w:rFonts w:ascii="Bookman Old Style" w:hAnsi="Bookman Old Style"/>
        </w:rPr>
        <w:t>.</w:t>
      </w:r>
    </w:p>
    <w:p w14:paraId="4369492F" w14:textId="60D654CD" w:rsidR="00AF016D" w:rsidRPr="00B13043" w:rsidRDefault="0058428A" w:rsidP="00215B94">
      <w:pPr>
        <w:rPr>
          <w:rFonts w:ascii="Bookman Old Style" w:hAnsi="Bookman Old Style"/>
        </w:rPr>
      </w:pPr>
      <w:r>
        <w:rPr>
          <w:rFonts w:ascii="Bookman Old Style" w:hAnsi="Bookman Old Style"/>
        </w:rPr>
        <w:t>Schedule a meeting</w:t>
      </w:r>
      <w:r w:rsidR="00E3230A">
        <w:rPr>
          <w:rFonts w:ascii="Bookman Old Style" w:hAnsi="Bookman Old Style"/>
        </w:rPr>
        <w:t xml:space="preserve"> with </w:t>
      </w:r>
      <w:r w:rsidR="00A4797D">
        <w:rPr>
          <w:rFonts w:ascii="Bookman Old Style" w:hAnsi="Bookman Old Style"/>
        </w:rPr>
        <w:t>Faheem Bhuiya</w:t>
      </w:r>
      <w:r w:rsidR="00E3230A">
        <w:rPr>
          <w:rFonts w:ascii="Bookman Old Style" w:hAnsi="Bookman Old Style"/>
        </w:rPr>
        <w:t xml:space="preserve"> in the</w:t>
      </w:r>
      <w:r w:rsidR="00AF016D" w:rsidRPr="00B13043">
        <w:rPr>
          <w:rFonts w:ascii="Bookman Old Style" w:hAnsi="Bookman Old Style"/>
        </w:rPr>
        <w:t xml:space="preserve"> </w:t>
      </w:r>
      <w:r w:rsidR="00E3230A">
        <w:rPr>
          <w:rFonts w:ascii="Bookman Old Style" w:hAnsi="Bookman Old Style"/>
        </w:rPr>
        <w:t>CDB Office</w:t>
      </w:r>
      <w:r w:rsidR="00AF016D" w:rsidRPr="00B13043">
        <w:rPr>
          <w:rFonts w:ascii="Bookman Old Style" w:hAnsi="Bookman Old Style"/>
        </w:rPr>
        <w:t xml:space="preserve">, well in advance of scheduling your </w:t>
      </w:r>
      <w:r w:rsidR="00F74DB9">
        <w:rPr>
          <w:rFonts w:ascii="Bookman Old Style" w:hAnsi="Bookman Old Style"/>
        </w:rPr>
        <w:t>pre-defense</w:t>
      </w:r>
      <w:r w:rsidR="00AF016D" w:rsidRPr="00B13043">
        <w:rPr>
          <w:rFonts w:ascii="Bookman Old Style" w:hAnsi="Bookman Old Style"/>
        </w:rPr>
        <w:t xml:space="preserve"> meeting, to make sure you have completed all the necessary requirements for a Ph</w:t>
      </w:r>
      <w:r w:rsidR="00C537BA">
        <w:rPr>
          <w:rFonts w:ascii="Bookman Old Style" w:hAnsi="Bookman Old Style"/>
        </w:rPr>
        <w:t>.</w:t>
      </w:r>
      <w:r w:rsidR="00AF016D" w:rsidRPr="00B13043">
        <w:rPr>
          <w:rFonts w:ascii="Bookman Old Style" w:hAnsi="Bookman Old Style"/>
        </w:rPr>
        <w:t>D</w:t>
      </w:r>
      <w:r w:rsidR="00C537BA">
        <w:rPr>
          <w:rFonts w:ascii="Bookman Old Style" w:hAnsi="Bookman Old Style"/>
        </w:rPr>
        <w:t>.</w:t>
      </w:r>
      <w:r w:rsidR="00AF016D" w:rsidRPr="00B13043">
        <w:rPr>
          <w:rFonts w:ascii="Bookman Old Style" w:hAnsi="Bookman Old Style"/>
        </w:rPr>
        <w:t xml:space="preserve"> degree.</w:t>
      </w:r>
    </w:p>
    <w:p w14:paraId="39296F02" w14:textId="0CADB5E5" w:rsidR="00AF016D" w:rsidRPr="00B13043" w:rsidRDefault="00AF016D" w:rsidP="00215B94">
      <w:pPr>
        <w:rPr>
          <w:rFonts w:ascii="Bookman Old Style" w:hAnsi="Bookman Old Style"/>
        </w:rPr>
      </w:pPr>
      <w:r w:rsidRPr="00B13043">
        <w:rPr>
          <w:rFonts w:ascii="Bookman Old Style" w:hAnsi="Bookman Old Style"/>
        </w:rPr>
        <w:t xml:space="preserve">The advisor, as a member of the thesis committee, must attend the pre-defense meeting. This meeting provides an opportunity for the Committee to evaluate the student's progress, suggest any additional experiments that may be necessary before completion of the thesis, and determine whether the expected </w:t>
      </w:r>
      <w:proofErr w:type="gramStart"/>
      <w:r w:rsidRPr="00B13043">
        <w:rPr>
          <w:rFonts w:ascii="Bookman Old Style" w:hAnsi="Bookman Old Style"/>
        </w:rPr>
        <w:t>time-frame</w:t>
      </w:r>
      <w:proofErr w:type="gramEnd"/>
      <w:r w:rsidRPr="00B13043">
        <w:rPr>
          <w:rFonts w:ascii="Bookman Old Style" w:hAnsi="Bookman Old Style"/>
        </w:rPr>
        <w:t xml:space="preserve"> for completion of the thesis is reasonable.</w:t>
      </w:r>
    </w:p>
    <w:p w14:paraId="05947EE4" w14:textId="77777777" w:rsidR="00AF016D" w:rsidRPr="00B13043" w:rsidRDefault="00AF016D" w:rsidP="00BA0D92">
      <w:pPr>
        <w:spacing w:after="100"/>
        <w:rPr>
          <w:rFonts w:ascii="Bookman Old Style" w:hAnsi="Bookman Old Style"/>
        </w:rPr>
      </w:pPr>
      <w:r w:rsidRPr="00B13043">
        <w:rPr>
          <w:rFonts w:ascii="Bookman Old Style" w:hAnsi="Bookman Old Style"/>
        </w:rPr>
        <w:t xml:space="preserve">A </w:t>
      </w:r>
      <w:r w:rsidRPr="0058428A">
        <w:rPr>
          <w:rFonts w:ascii="Bookman Old Style" w:hAnsi="Bookman Old Style"/>
          <w:u w:val="single"/>
        </w:rPr>
        <w:t>week prior</w:t>
      </w:r>
      <w:r w:rsidRPr="00B13043">
        <w:rPr>
          <w:rFonts w:ascii="Bookman Old Style" w:hAnsi="Bookman Old Style"/>
        </w:rPr>
        <w:t xml:space="preserve"> to the pre-defense meeting, the student must provide the committee with the following:</w:t>
      </w:r>
    </w:p>
    <w:p w14:paraId="2CD4982B" w14:textId="77777777" w:rsidR="00AF016D" w:rsidRPr="00A22C23" w:rsidRDefault="00AF016D" w:rsidP="00BA0D92">
      <w:pPr>
        <w:pStyle w:val="ListParagraph"/>
        <w:numPr>
          <w:ilvl w:val="0"/>
          <w:numId w:val="19"/>
        </w:numPr>
        <w:spacing w:after="100"/>
        <w:ind w:left="720"/>
        <w:contextualSpacing w:val="0"/>
        <w:rPr>
          <w:rFonts w:ascii="Bookman Old Style" w:hAnsi="Bookman Old Style"/>
        </w:rPr>
      </w:pPr>
      <w:r w:rsidRPr="00A22C23">
        <w:rPr>
          <w:rFonts w:ascii="Bookman Old Style" w:hAnsi="Bookman Old Style"/>
        </w:rPr>
        <w:lastRenderedPageBreak/>
        <w:t>An outline of the thesis (indicating sections that have been completed and any experiments that have not yet been completed)</w:t>
      </w:r>
    </w:p>
    <w:p w14:paraId="72DE6AF5" w14:textId="77777777" w:rsidR="00AF016D" w:rsidRPr="00A22C23" w:rsidRDefault="00AF016D" w:rsidP="00BA0D92">
      <w:pPr>
        <w:pStyle w:val="ListParagraph"/>
        <w:numPr>
          <w:ilvl w:val="0"/>
          <w:numId w:val="19"/>
        </w:numPr>
        <w:spacing w:after="100"/>
        <w:ind w:left="720"/>
        <w:contextualSpacing w:val="0"/>
        <w:rPr>
          <w:rFonts w:ascii="Bookman Old Style" w:hAnsi="Bookman Old Style"/>
        </w:rPr>
      </w:pPr>
      <w:r w:rsidRPr="00A22C23">
        <w:rPr>
          <w:rFonts w:ascii="Bookman Old Style" w:hAnsi="Bookman Old Style"/>
        </w:rPr>
        <w:t>A final version of the introductory chapter</w:t>
      </w:r>
    </w:p>
    <w:p w14:paraId="59BA21D4" w14:textId="77777777" w:rsidR="00AF016D" w:rsidRPr="00A22C23" w:rsidRDefault="00AF016D" w:rsidP="00BA0D92">
      <w:pPr>
        <w:pStyle w:val="ListParagraph"/>
        <w:numPr>
          <w:ilvl w:val="0"/>
          <w:numId w:val="19"/>
        </w:numPr>
        <w:spacing w:after="100"/>
        <w:ind w:left="720"/>
        <w:contextualSpacing w:val="0"/>
        <w:rPr>
          <w:rFonts w:ascii="Bookman Old Style" w:hAnsi="Bookman Old Style"/>
        </w:rPr>
      </w:pPr>
      <w:r w:rsidRPr="00A22C23">
        <w:rPr>
          <w:rFonts w:ascii="Bookman Old Style" w:hAnsi="Bookman Old Style"/>
        </w:rPr>
        <w:t>Evidence of having published significant findings of their primary thesis research, as a first author, in peer-reviewed journals</w:t>
      </w:r>
    </w:p>
    <w:p w14:paraId="54B0A059" w14:textId="77777777" w:rsidR="004C4236" w:rsidRPr="00A22C23" w:rsidRDefault="00AF016D" w:rsidP="00BA0D92">
      <w:pPr>
        <w:pStyle w:val="ListParagraph"/>
        <w:numPr>
          <w:ilvl w:val="0"/>
          <w:numId w:val="19"/>
        </w:numPr>
        <w:spacing w:after="100"/>
        <w:ind w:left="720"/>
        <w:contextualSpacing w:val="0"/>
        <w:rPr>
          <w:rFonts w:ascii="Bookman Old Style" w:hAnsi="Bookman Old Style"/>
        </w:rPr>
      </w:pPr>
      <w:r w:rsidRPr="00A22C23">
        <w:rPr>
          <w:rFonts w:ascii="Bookman Old Style" w:hAnsi="Bookman Old Style"/>
        </w:rPr>
        <w:t>Drafts of any papers that are being reviewed for pub</w:t>
      </w:r>
      <w:r w:rsidR="004C4236" w:rsidRPr="00A22C23">
        <w:rPr>
          <w:rFonts w:ascii="Bookman Old Style" w:hAnsi="Bookman Old Style"/>
        </w:rPr>
        <w:t>lication or about to be submitted</w:t>
      </w:r>
    </w:p>
    <w:p w14:paraId="6E021216" w14:textId="6262A7DA" w:rsidR="00746C52" w:rsidRDefault="004C4236" w:rsidP="00746C52">
      <w:pPr>
        <w:pStyle w:val="ListParagraph"/>
        <w:numPr>
          <w:ilvl w:val="0"/>
          <w:numId w:val="19"/>
        </w:numPr>
        <w:ind w:left="720"/>
        <w:contextualSpacing w:val="0"/>
      </w:pPr>
      <w:r w:rsidRPr="00A22C23">
        <w:rPr>
          <w:rFonts w:ascii="Bookman Old Style" w:hAnsi="Bookman Old Style"/>
        </w:rPr>
        <w:t xml:space="preserve">An updated </w:t>
      </w:r>
      <w:r w:rsidRPr="00A22C23">
        <w:rPr>
          <w:rFonts w:ascii="Bookman Old Style" w:hAnsi="Bookman Old Style"/>
          <w:i/>
        </w:rPr>
        <w:t>curriculum vitae</w:t>
      </w:r>
      <w:r w:rsidRPr="00A22C23">
        <w:rPr>
          <w:rFonts w:ascii="Bookman Old Style" w:hAnsi="Bookman Old Style"/>
        </w:rPr>
        <w:t xml:space="preserve"> (CV)</w:t>
      </w:r>
    </w:p>
    <w:p w14:paraId="1BB986B1" w14:textId="77777777" w:rsidR="00746C52" w:rsidRPr="00EA2089" w:rsidRDefault="00746C52" w:rsidP="00746C52">
      <w:pPr>
        <w:pStyle w:val="ListParagraph"/>
        <w:numPr>
          <w:ilvl w:val="0"/>
          <w:numId w:val="19"/>
        </w:numPr>
        <w:ind w:left="720"/>
        <w:rPr>
          <w:rFonts w:ascii="Bookman Old Style" w:hAnsi="Bookman Old Style"/>
        </w:rPr>
      </w:pPr>
      <w:r w:rsidRPr="00EA2089">
        <w:rPr>
          <w:rFonts w:ascii="Bookman Old Style" w:hAnsi="Bookman Old Style"/>
        </w:rPr>
        <w:t xml:space="preserve">Points to consider before graduation: </w:t>
      </w:r>
    </w:p>
    <w:p w14:paraId="3770E382" w14:textId="77777777" w:rsidR="00746C52" w:rsidRPr="00EA2089" w:rsidRDefault="00746C52" w:rsidP="00746C52">
      <w:pPr>
        <w:pStyle w:val="ListParagraph"/>
        <w:rPr>
          <w:rFonts w:ascii="Bookman Old Style" w:hAnsi="Bookman Old Style"/>
        </w:rPr>
      </w:pPr>
    </w:p>
    <w:p w14:paraId="7A53804C" w14:textId="395E1B73" w:rsidR="00746C52" w:rsidRPr="00EA2089" w:rsidRDefault="00EA2089" w:rsidP="00746C52">
      <w:pPr>
        <w:pStyle w:val="ListParagraph"/>
        <w:numPr>
          <w:ilvl w:val="1"/>
          <w:numId w:val="19"/>
        </w:numPr>
        <w:rPr>
          <w:rFonts w:ascii="Bookman Old Style" w:hAnsi="Bookman Old Style"/>
        </w:rPr>
      </w:pPr>
      <w:r w:rsidRPr="00EA2089">
        <w:rPr>
          <w:rFonts w:ascii="Bookman Old Style" w:hAnsi="Bookman Old Style"/>
        </w:rPr>
        <w:t>S</w:t>
      </w:r>
      <w:r w:rsidR="00746C52" w:rsidRPr="00EA2089">
        <w:rPr>
          <w:rFonts w:ascii="Bookman Old Style" w:hAnsi="Bookman Old Style"/>
        </w:rPr>
        <w:t xml:space="preserve">tudents retain student status </w:t>
      </w:r>
      <w:proofErr w:type="gramStart"/>
      <w:r w:rsidR="00746C52" w:rsidRPr="00EA2089">
        <w:rPr>
          <w:rFonts w:ascii="Bookman Old Style" w:hAnsi="Bookman Old Style"/>
        </w:rPr>
        <w:t>as long as</w:t>
      </w:r>
      <w:proofErr w:type="gramEnd"/>
      <w:r w:rsidR="00746C52" w:rsidRPr="00EA2089">
        <w:rPr>
          <w:rFonts w:ascii="Bookman Old Style" w:hAnsi="Bookman Old Style"/>
        </w:rPr>
        <w:t xml:space="preserve"> they maintain a full course load and do</w:t>
      </w:r>
      <w:r>
        <w:rPr>
          <w:rFonts w:ascii="Bookman Old Style" w:hAnsi="Bookman Old Style"/>
        </w:rPr>
        <w:t xml:space="preserve"> not participate in </w:t>
      </w:r>
      <w:r w:rsidR="00746C52" w:rsidRPr="00EA2089">
        <w:rPr>
          <w:rFonts w:ascii="Bookman Old Style" w:hAnsi="Bookman Old Style"/>
        </w:rPr>
        <w:t xml:space="preserve">commencement. </w:t>
      </w:r>
      <w:r>
        <w:rPr>
          <w:rFonts w:ascii="Bookman Old Style" w:hAnsi="Bookman Old Style"/>
        </w:rPr>
        <w:t>Thus, even if</w:t>
      </w:r>
      <w:r w:rsidR="00746C52" w:rsidRPr="00EA2089">
        <w:rPr>
          <w:rFonts w:ascii="Bookman Old Style" w:hAnsi="Bookman Old Style"/>
        </w:rPr>
        <w:t xml:space="preserve"> they defend in the middle of the semester, they will still be able to TA, get paid, and have health insurance until the end of that semester when they deposit the thesis and register for commencement.</w:t>
      </w:r>
    </w:p>
    <w:p w14:paraId="5711F060" w14:textId="298BF79C" w:rsidR="00746C52" w:rsidRPr="00EA2089" w:rsidRDefault="00746C52" w:rsidP="00746C52">
      <w:pPr>
        <w:pStyle w:val="ListParagraph"/>
        <w:numPr>
          <w:ilvl w:val="1"/>
          <w:numId w:val="19"/>
        </w:numPr>
        <w:rPr>
          <w:rFonts w:ascii="Bookman Old Style" w:hAnsi="Bookman Old Style"/>
        </w:rPr>
      </w:pPr>
      <w:r w:rsidRPr="00EA2089">
        <w:rPr>
          <w:rFonts w:ascii="Bookman Old Style" w:hAnsi="Bookman Old Style"/>
        </w:rPr>
        <w:t xml:space="preserve">For students on F1 visas, </w:t>
      </w:r>
      <w:r w:rsidR="00EA2089">
        <w:rPr>
          <w:rFonts w:ascii="Bookman Old Style" w:hAnsi="Bookman Old Style"/>
        </w:rPr>
        <w:t xml:space="preserve">please </w:t>
      </w:r>
      <w:r w:rsidRPr="00EA2089">
        <w:rPr>
          <w:rFonts w:ascii="Bookman Old Style" w:hAnsi="Bookman Old Style"/>
        </w:rPr>
        <w:t>ensure that there are at least 90 days between the defense date and the</w:t>
      </w:r>
      <w:r w:rsidR="005C2E73" w:rsidRPr="00EA2089">
        <w:rPr>
          <w:rFonts w:ascii="Bookman Old Style" w:hAnsi="Bookman Old Style"/>
        </w:rPr>
        <w:t xml:space="preserve"> </w:t>
      </w:r>
      <w:r w:rsidRPr="00EA2089">
        <w:rPr>
          <w:rFonts w:ascii="Bookman Old Style" w:hAnsi="Bookman Old Style"/>
        </w:rPr>
        <w:t xml:space="preserve">thesis deposit/commencement for obtaining the </w:t>
      </w:r>
      <w:r w:rsidR="005C2E73" w:rsidRPr="00EA2089">
        <w:rPr>
          <w:rFonts w:ascii="Bookman Old Style" w:hAnsi="Bookman Old Style"/>
        </w:rPr>
        <w:t>Optional Practical Training (</w:t>
      </w:r>
      <w:r w:rsidRPr="00EA2089">
        <w:rPr>
          <w:rFonts w:ascii="Bookman Old Style" w:hAnsi="Bookman Old Style"/>
        </w:rPr>
        <w:t>OPT</w:t>
      </w:r>
      <w:r w:rsidR="005C2E73" w:rsidRPr="00EA2089">
        <w:rPr>
          <w:rFonts w:ascii="Bookman Old Style" w:hAnsi="Bookman Old Style"/>
        </w:rPr>
        <w:t>)</w:t>
      </w:r>
      <w:r w:rsidRPr="00EA2089">
        <w:rPr>
          <w:rFonts w:ascii="Bookman Old Style" w:hAnsi="Bookman Old Style"/>
        </w:rPr>
        <w:t xml:space="preserve"> on time to transition to the next job/postdoc.</w:t>
      </w:r>
    </w:p>
    <w:p w14:paraId="0B2B03AC" w14:textId="77777777" w:rsidR="0058428A" w:rsidRPr="0058428A" w:rsidRDefault="0058428A" w:rsidP="0058428A">
      <w:pPr>
        <w:ind w:left="360"/>
        <w:rPr>
          <w:sz w:val="2"/>
          <w:szCs w:val="2"/>
        </w:rPr>
      </w:pPr>
    </w:p>
    <w:p w14:paraId="1F756C44" w14:textId="77777777" w:rsidR="00215B94" w:rsidRDefault="00215B94" w:rsidP="004F6EF0">
      <w:pPr>
        <w:pStyle w:val="Heading2"/>
        <w:spacing w:before="0"/>
      </w:pPr>
      <w:bookmarkStart w:id="18" w:name="_11.2_Ph.D._Thesis"/>
      <w:bookmarkEnd w:id="18"/>
      <w:r>
        <w:t xml:space="preserve">11.2 </w:t>
      </w:r>
      <w:r w:rsidRPr="00215B94">
        <w:t>Ph.D. Thesis (Dissertation)</w:t>
      </w:r>
    </w:p>
    <w:p w14:paraId="76C72B0A" w14:textId="69344579" w:rsidR="00215B94" w:rsidRPr="00B13043" w:rsidRDefault="00215B94" w:rsidP="00215B94">
      <w:pPr>
        <w:rPr>
          <w:rFonts w:ascii="Bookman Old Style" w:hAnsi="Bookman Old Style"/>
        </w:rPr>
      </w:pPr>
      <w:r w:rsidRPr="00B13043">
        <w:rPr>
          <w:rFonts w:ascii="Bookman Old Style" w:hAnsi="Bookman Old Style"/>
        </w:rPr>
        <w:t xml:space="preserve">The Graduate College has strict requirements for the thesis format. A copy of these thesis guidelines can be obtained from the </w:t>
      </w:r>
      <w:hyperlink r:id="rId15" w:history="1">
        <w:r w:rsidR="004C4236" w:rsidRPr="00B13043">
          <w:rPr>
            <w:rStyle w:val="Hyperlink"/>
            <w:rFonts w:ascii="Bookman Old Style" w:hAnsi="Bookman Old Style"/>
          </w:rPr>
          <w:t xml:space="preserve">Graduate College website </w:t>
        </w:r>
      </w:hyperlink>
      <w:r w:rsidRPr="00B13043">
        <w:rPr>
          <w:rFonts w:ascii="Bookman Old Style" w:hAnsi="Bookman Old Style"/>
        </w:rPr>
        <w:t xml:space="preserve">or from the Thesis Office. Please read these thesis guidelines </w:t>
      </w:r>
      <w:hyperlink r:id="rId16" w:history="1">
        <w:r w:rsidR="002D304A" w:rsidRPr="00B13043">
          <w:rPr>
            <w:rStyle w:val="Hyperlink"/>
            <w:rFonts w:ascii="Bookman Old Style" w:hAnsi="Bookman Old Style"/>
          </w:rPr>
          <w:t>http://www.grad.illinois.edu/thesis-dissertation</w:t>
        </w:r>
      </w:hyperlink>
      <w:r w:rsidR="002D304A" w:rsidRPr="00B13043">
        <w:rPr>
          <w:rFonts w:ascii="Bookman Old Style" w:hAnsi="Bookman Old Style"/>
        </w:rPr>
        <w:t xml:space="preserve"> </w:t>
      </w:r>
      <w:r w:rsidR="00406E49">
        <w:rPr>
          <w:rFonts w:ascii="Bookman Old Style" w:hAnsi="Bookman Old Style"/>
        </w:rPr>
        <w:t xml:space="preserve"> </w:t>
      </w:r>
      <w:r w:rsidRPr="00B13043">
        <w:rPr>
          <w:rFonts w:ascii="Bookman Old Style" w:hAnsi="Bookman Old Style"/>
        </w:rPr>
        <w:t>carefu</w:t>
      </w:r>
      <w:r w:rsidR="002D304A" w:rsidRPr="00B13043">
        <w:rPr>
          <w:rFonts w:ascii="Bookman Old Style" w:hAnsi="Bookman Old Style"/>
        </w:rPr>
        <w:t>lly before writing your thesis.</w:t>
      </w:r>
    </w:p>
    <w:p w14:paraId="51CB23A1" w14:textId="04AA9540" w:rsidR="00215B94" w:rsidRPr="00767798" w:rsidRDefault="00215B94" w:rsidP="00215B94">
      <w:pPr>
        <w:rPr>
          <w:rFonts w:ascii="Bookman Old Style" w:hAnsi="Bookman Old Style"/>
        </w:rPr>
      </w:pPr>
      <w:r w:rsidRPr="00B13043">
        <w:rPr>
          <w:rFonts w:ascii="Bookman Old Style" w:hAnsi="Bookman Old Style"/>
        </w:rPr>
        <w:t>Once you have made all revisions that were suggested by your thesis committee, the format of your thesis will be reviewed by the</w:t>
      </w:r>
      <w:r w:rsidR="00C537BA">
        <w:rPr>
          <w:rFonts w:ascii="Bookman Old Style" w:hAnsi="Bookman Old Style"/>
        </w:rPr>
        <w:t xml:space="preserve"> </w:t>
      </w:r>
      <w:r w:rsidR="00E3230A">
        <w:rPr>
          <w:rFonts w:ascii="Bookman Old Style" w:hAnsi="Bookman Old Style"/>
        </w:rPr>
        <w:t>CDB Office</w:t>
      </w:r>
      <w:r w:rsidRPr="00B13043">
        <w:rPr>
          <w:rFonts w:ascii="Bookman Old Style" w:hAnsi="Bookman Old Style"/>
        </w:rPr>
        <w:t xml:space="preserve">. Once approved by the Department, the thesis can be sent to the Graduate College. The Thesis Office will review your thesis and if any changes are necessary will send an email of necessary corrections. A time lag of up to, but not exceeding, </w:t>
      </w:r>
      <w:r w:rsidR="00FB5211">
        <w:rPr>
          <w:rFonts w:ascii="Bookman Old Style" w:hAnsi="Bookman Old Style"/>
        </w:rPr>
        <w:t>three (3) semesters</w:t>
      </w:r>
      <w:r w:rsidRPr="00B13043">
        <w:rPr>
          <w:rFonts w:ascii="Bookman Old Style" w:hAnsi="Bookman Old Style"/>
        </w:rPr>
        <w:t xml:space="preserve"> is permitted between time of the final exam (thesis defense) and official deposit of the thesis in the Graduate College, but the degree is not official nor conferred until all other degree requirements have been met and the thesis is deposited. The </w:t>
      </w:r>
      <w:hyperlink r:id="rId17" w:history="1">
        <w:r w:rsidR="004C4236" w:rsidRPr="00B13043">
          <w:rPr>
            <w:rStyle w:val="Hyperlink"/>
            <w:rFonts w:ascii="Bookman Old Style" w:hAnsi="Bookman Old Style"/>
          </w:rPr>
          <w:t>Graduate College website</w:t>
        </w:r>
        <w:r w:rsidR="004C4236" w:rsidRPr="004C4236">
          <w:rPr>
            <w:rStyle w:val="Hyperlink"/>
          </w:rPr>
          <w:t xml:space="preserve"> </w:t>
        </w:r>
      </w:hyperlink>
      <w:r w:rsidRPr="00767798">
        <w:rPr>
          <w:rFonts w:ascii="Bookman Old Style" w:hAnsi="Bookman Old Style"/>
        </w:rPr>
        <w:t>outlines the steps necessary for the deposit of the thesis.</w:t>
      </w:r>
    </w:p>
    <w:p w14:paraId="7922C135" w14:textId="77777777" w:rsidR="00215B94" w:rsidRDefault="00215B94" w:rsidP="00EF1868">
      <w:pPr>
        <w:pStyle w:val="Heading2"/>
      </w:pPr>
      <w:bookmarkStart w:id="19" w:name="_11.3_Thesis_Defense"/>
      <w:bookmarkEnd w:id="19"/>
      <w:r>
        <w:t xml:space="preserve">11.3 </w:t>
      </w:r>
      <w:r w:rsidRPr="00215B94">
        <w:t>Thesis Defense (Final Examination)</w:t>
      </w:r>
    </w:p>
    <w:p w14:paraId="455B19C5" w14:textId="15B829A1" w:rsidR="00215B94" w:rsidRPr="00B13043" w:rsidRDefault="00215B94" w:rsidP="00215B94">
      <w:pPr>
        <w:rPr>
          <w:rFonts w:ascii="Bookman Old Style" w:hAnsi="Bookman Old Style"/>
        </w:rPr>
      </w:pPr>
      <w:r w:rsidRPr="00B13043">
        <w:rPr>
          <w:rFonts w:ascii="Bookman Old Style" w:hAnsi="Bookman Old Style"/>
        </w:rPr>
        <w:t xml:space="preserve">The Final Thesis Defense Committee will be the same as the Thesis Committee with the research advisor serving as the Director of Research. </w:t>
      </w:r>
    </w:p>
    <w:p w14:paraId="52F87CCC" w14:textId="4245FD88" w:rsidR="00215B94" w:rsidRPr="00B13043" w:rsidRDefault="00215B94" w:rsidP="00215B94">
      <w:pPr>
        <w:rPr>
          <w:rFonts w:ascii="Bookman Old Style" w:hAnsi="Bookman Old Style"/>
        </w:rPr>
      </w:pPr>
      <w:r w:rsidRPr="00B13043">
        <w:rPr>
          <w:rFonts w:ascii="Bookman Old Style" w:hAnsi="Bookman Old Style"/>
        </w:rPr>
        <w:t xml:space="preserve">The Ph.D. candidate should arrange a time with the committee and reserve a room for the final </w:t>
      </w:r>
      <w:proofErr w:type="gramStart"/>
      <w:r w:rsidRPr="00B13043">
        <w:rPr>
          <w:rFonts w:ascii="Bookman Old Style" w:hAnsi="Bookman Old Style"/>
        </w:rPr>
        <w:t>defense, and</w:t>
      </w:r>
      <w:proofErr w:type="gramEnd"/>
      <w:r w:rsidRPr="00B13043">
        <w:rPr>
          <w:rFonts w:ascii="Bookman Old Style" w:hAnsi="Bookman Old Style"/>
        </w:rPr>
        <w:t xml:space="preserve"> inform the </w:t>
      </w:r>
      <w:r w:rsidR="00E3230A">
        <w:rPr>
          <w:rFonts w:ascii="Bookman Old Style" w:hAnsi="Bookman Old Style"/>
        </w:rPr>
        <w:t>CDB Office</w:t>
      </w:r>
      <w:r w:rsidRPr="00B13043">
        <w:rPr>
          <w:rFonts w:ascii="Bookman Old Style" w:hAnsi="Bookman Old Style"/>
        </w:rPr>
        <w:t xml:space="preserve"> of the time and place of defense. The student is expected to submit his/her thesis to committee members </w:t>
      </w:r>
      <w:r w:rsidRPr="00B13043">
        <w:rPr>
          <w:rFonts w:ascii="Bookman Old Style" w:hAnsi="Bookman Old Style"/>
          <w:b/>
          <w:i/>
        </w:rPr>
        <w:t>at least 2 weeks prior</w:t>
      </w:r>
      <w:r w:rsidRPr="00B13043">
        <w:rPr>
          <w:rFonts w:ascii="Bookman Old Style" w:hAnsi="Bookman Old Style"/>
        </w:rPr>
        <w:t xml:space="preserve"> to the final defense. The committee will read the thesis and make suggestions for corrections and any additional work which may be necessary to complete the Ph.D. If it is determined by the committee that the required changes are so extensive that this timeline cannot be met, or if the changes could be made but the student fails to meet this two-week deadline, the defense will need to be rescheduled. </w:t>
      </w:r>
    </w:p>
    <w:p w14:paraId="21D87CF9" w14:textId="2B76286B" w:rsidR="00215B94" w:rsidRPr="00B13043" w:rsidRDefault="00DF0958" w:rsidP="00215B94">
      <w:pPr>
        <w:rPr>
          <w:rFonts w:ascii="Bookman Old Style" w:hAnsi="Bookman Old Style"/>
        </w:rPr>
      </w:pPr>
      <w:r>
        <w:rPr>
          <w:rFonts w:ascii="Bookman Old Style" w:hAnsi="Bookman Old Style"/>
        </w:rPr>
        <w:lastRenderedPageBreak/>
        <w:t xml:space="preserve">The final thesis defense consists of </w:t>
      </w:r>
      <w:r w:rsidR="00BF2EF0">
        <w:rPr>
          <w:rFonts w:ascii="Bookman Old Style" w:hAnsi="Bookman Old Style"/>
        </w:rPr>
        <w:t xml:space="preserve">a public seminar followed by Q&amp;A with the thesis committee. </w:t>
      </w:r>
      <w:r w:rsidR="00215B94" w:rsidRPr="00E52A06">
        <w:rPr>
          <w:rFonts w:ascii="Bookman Old Style" w:hAnsi="Bookman Old Style"/>
        </w:rPr>
        <w:t xml:space="preserve">Upon passing the defense the </w:t>
      </w:r>
      <w:r w:rsidR="00333819">
        <w:rPr>
          <w:rFonts w:ascii="Bookman Old Style" w:hAnsi="Bookman Old Style"/>
        </w:rPr>
        <w:t xml:space="preserve">committee </w:t>
      </w:r>
      <w:r w:rsidR="00BF2EF0">
        <w:rPr>
          <w:rFonts w:ascii="Bookman Old Style" w:hAnsi="Bookman Old Style"/>
        </w:rPr>
        <w:t xml:space="preserve">and the department </w:t>
      </w:r>
      <w:r w:rsidR="00333819">
        <w:rPr>
          <w:rFonts w:ascii="Bookman Old Style" w:hAnsi="Bookman Old Style"/>
        </w:rPr>
        <w:t xml:space="preserve">will sign the “Final Examination Result” form. </w:t>
      </w:r>
      <w:r w:rsidR="00215B94" w:rsidRPr="00B13043">
        <w:rPr>
          <w:rFonts w:ascii="Bookman Old Style" w:hAnsi="Bookman Old Style"/>
          <w:b/>
        </w:rPr>
        <w:t>One bound copy</w:t>
      </w:r>
      <w:r w:rsidR="00215B94" w:rsidRPr="00B13043">
        <w:rPr>
          <w:rFonts w:ascii="Bookman Old Style" w:hAnsi="Bookman Old Style"/>
        </w:rPr>
        <w:t xml:space="preserve"> of the final thesis must be turned in to the CDB Office after the Graduate College has approved the thesis for deposit.</w:t>
      </w:r>
    </w:p>
    <w:p w14:paraId="093F0E4A" w14:textId="77777777" w:rsidR="002D304A" w:rsidRDefault="002D304A" w:rsidP="00B13043">
      <w:pPr>
        <w:rPr>
          <w:rFonts w:ascii="Bookman Old Style" w:hAnsi="Bookman Old Style"/>
        </w:rPr>
      </w:pPr>
      <w:r w:rsidRPr="00B13043">
        <w:rPr>
          <w:rFonts w:ascii="Bookman Old Style" w:hAnsi="Bookman Old Style"/>
        </w:rPr>
        <w:t>When a thesis is successfully defended and deposited, the DFR grades for CDB 599 will be changed to S (satisfactory). If the student fails the final defense, the grade becomes U (unsatisfactory), and the thesis cannot be deposited. No credit will be given for CDB 599 unless a thesis is deposited</w:t>
      </w:r>
      <w:r w:rsidR="00B13043" w:rsidRPr="00B13043">
        <w:rPr>
          <w:rFonts w:ascii="Bookman Old Style" w:hAnsi="Bookman Old Style"/>
        </w:rPr>
        <w:t>.</w:t>
      </w:r>
    </w:p>
    <w:p w14:paraId="5313D857" w14:textId="3510D21B" w:rsidR="00215B94" w:rsidRPr="00B13043" w:rsidRDefault="00215B94" w:rsidP="00951A7E">
      <w:pPr>
        <w:spacing w:after="100"/>
        <w:rPr>
          <w:rFonts w:ascii="Bookman Old Style" w:hAnsi="Bookman Old Style"/>
        </w:rPr>
      </w:pPr>
      <w:r w:rsidRPr="00EF1868">
        <w:rPr>
          <w:rStyle w:val="Heading2Char"/>
        </w:rPr>
        <w:t>11.4 Electronic Deposit of Thesis (EDT)</w:t>
      </w:r>
      <w:r w:rsidRPr="00215B94">
        <w:t xml:space="preserve"> </w:t>
      </w:r>
      <w:hyperlink r:id="rId18" w:history="1">
        <w:r w:rsidRPr="00B13043">
          <w:rPr>
            <w:rStyle w:val="Hyperlink"/>
            <w:rFonts w:ascii="Bookman Old Style" w:hAnsi="Bookman Old Style"/>
          </w:rPr>
          <w:t>http://www.grad.illinois.edu/thesis-dissertation</w:t>
        </w:r>
      </w:hyperlink>
    </w:p>
    <w:p w14:paraId="56495ECE" w14:textId="0B90CED0" w:rsidR="00215B94" w:rsidRPr="00B13043" w:rsidRDefault="00032ACC" w:rsidP="00DD1872">
      <w:pPr>
        <w:rPr>
          <w:rFonts w:ascii="Bookman Old Style" w:hAnsi="Bookman Old Style"/>
        </w:rPr>
      </w:pPr>
      <w:r w:rsidRPr="00B13043">
        <w:rPr>
          <w:rFonts w:ascii="Bookman Old Style" w:hAnsi="Bookman Old Style"/>
        </w:rPr>
        <w:t xml:space="preserve">When you submit your thesis to the Graduate College, you will be asked to select a release option for your work in IDEALS. These options go into effect when the Graduate College transfers your thesis to IDEALS. Take time to review </w:t>
      </w:r>
      <w:r w:rsidR="00DD1872">
        <w:rPr>
          <w:rFonts w:ascii="Bookman Old Style" w:hAnsi="Bookman Old Style"/>
        </w:rPr>
        <w:t>“</w:t>
      </w:r>
      <w:r w:rsidRPr="00B13043">
        <w:rPr>
          <w:rFonts w:ascii="Bookman Old Style" w:hAnsi="Bookman Old Style"/>
        </w:rPr>
        <w:t>IDEALS Deposit Agreement: Non-Exclusive Distribution and Preservation License</w:t>
      </w:r>
      <w:r w:rsidR="00DD1872">
        <w:rPr>
          <w:rFonts w:ascii="Bookman Old Style" w:hAnsi="Bookman Old Style"/>
        </w:rPr>
        <w:t>”</w:t>
      </w:r>
      <w:r w:rsidRPr="00B13043">
        <w:rPr>
          <w:rFonts w:ascii="Bookman Old Style" w:hAnsi="Bookman Old Style"/>
        </w:rPr>
        <w:t xml:space="preserve"> prior to submission.</w:t>
      </w:r>
    </w:p>
    <w:p w14:paraId="57C6F7B3" w14:textId="77777777" w:rsidR="00032ACC" w:rsidRDefault="00032ACC" w:rsidP="000A66DE">
      <w:pPr>
        <w:pStyle w:val="Heading4"/>
      </w:pPr>
      <w:r w:rsidRPr="000A66DE">
        <w:t>IDEALS Release Options</w:t>
      </w:r>
    </w:p>
    <w:p w14:paraId="56F1F3BF" w14:textId="4FFFEEAC" w:rsidR="00BA0D92" w:rsidRPr="00BA0D92" w:rsidRDefault="00BA0D92" w:rsidP="00BA0D92">
      <w:pPr>
        <w:spacing w:after="0"/>
        <w:rPr>
          <w:rFonts w:ascii="Bookman Old Style" w:hAnsi="Bookman Old Style"/>
        </w:rPr>
      </w:pPr>
      <w:r w:rsidRPr="00BA0D92">
        <w:rPr>
          <w:rFonts w:ascii="Bookman Old Style" w:hAnsi="Bookman Old Style"/>
        </w:rPr>
        <w:t>Read the detailed information about IDEALS at:</w:t>
      </w:r>
    </w:p>
    <w:p w14:paraId="6B599FBC" w14:textId="7457C2B6" w:rsidR="00BA0D92" w:rsidRPr="00BA0D92" w:rsidRDefault="00BA0D92" w:rsidP="00BA0D92">
      <w:hyperlink r:id="rId19" w:history="1">
        <w:r w:rsidRPr="000A66DE">
          <w:rPr>
            <w:rStyle w:val="Hyperlink"/>
            <w:rFonts w:ascii="Bookman Old Style" w:hAnsi="Bookman Old Style"/>
          </w:rPr>
          <w:t>http://www.grad.illinois.edu/thesis/release-options</w:t>
        </w:r>
      </w:hyperlink>
    </w:p>
    <w:p w14:paraId="21994671" w14:textId="77777777" w:rsidR="00E333C5" w:rsidRPr="000A66DE" w:rsidRDefault="00E333C5" w:rsidP="00E333C5">
      <w:pPr>
        <w:rPr>
          <w:rFonts w:ascii="Bookman Old Style" w:hAnsi="Bookman Old Style"/>
          <w:b/>
        </w:rPr>
      </w:pPr>
      <w:r w:rsidRPr="000A66DE">
        <w:rPr>
          <w:rFonts w:ascii="Bookman Old Style" w:hAnsi="Bookman Old Style"/>
          <w:b/>
        </w:rPr>
        <w:t>ProQuest Release Options (Optional)</w:t>
      </w:r>
    </w:p>
    <w:p w14:paraId="103013D4" w14:textId="77777777" w:rsidR="00032ACC" w:rsidRDefault="002D304A" w:rsidP="00E333C5">
      <w:r w:rsidRPr="000A66DE">
        <w:rPr>
          <w:rFonts w:ascii="Bookman Old Style" w:hAnsi="Bookman Old Style"/>
        </w:rPr>
        <w:t>R</w:t>
      </w:r>
      <w:r w:rsidR="00E333C5" w:rsidRPr="000A66DE">
        <w:rPr>
          <w:rFonts w:ascii="Bookman Old Style" w:hAnsi="Bookman Old Style"/>
        </w:rPr>
        <w:t>ead the detailed information about ProQuest at:</w:t>
      </w:r>
      <w:r w:rsidRPr="000A66DE">
        <w:rPr>
          <w:rFonts w:ascii="Bookman Old Style" w:hAnsi="Bookman Old Style"/>
        </w:rPr>
        <w:t xml:space="preserve"> </w:t>
      </w:r>
      <w:hyperlink r:id="rId20" w:history="1">
        <w:r w:rsidR="00E333C5" w:rsidRPr="000A66DE">
          <w:rPr>
            <w:rStyle w:val="Hyperlink"/>
            <w:rFonts w:ascii="Bookman Old Style" w:hAnsi="Bookman Old Style"/>
          </w:rPr>
          <w:t>http://www.grad.illinois.edu/thesis/release-options</w:t>
        </w:r>
      </w:hyperlink>
    </w:p>
    <w:p w14:paraId="1F755707" w14:textId="77777777" w:rsidR="00E333C5" w:rsidRDefault="00E333C5" w:rsidP="00EF1868">
      <w:pPr>
        <w:pStyle w:val="Heading2"/>
      </w:pPr>
      <w:r>
        <w:t xml:space="preserve">11.5 </w:t>
      </w:r>
      <w:r w:rsidRPr="00E333C5">
        <w:t>The Graduate College Calendar</w:t>
      </w:r>
    </w:p>
    <w:p w14:paraId="7398650E" w14:textId="325F0B73" w:rsidR="00E333C5" w:rsidRPr="000A66DE" w:rsidRDefault="00E333C5" w:rsidP="00E333C5">
      <w:pPr>
        <w:rPr>
          <w:rFonts w:ascii="Bookman Old Style" w:hAnsi="Bookman Old Style"/>
        </w:rPr>
      </w:pPr>
      <w:r w:rsidRPr="000A66DE">
        <w:rPr>
          <w:rFonts w:ascii="Bookman Old Style" w:hAnsi="Bookman Old Style"/>
        </w:rPr>
        <w:t xml:space="preserve">The </w:t>
      </w:r>
      <w:hyperlink r:id="rId21" w:history="1">
        <w:r w:rsidRPr="000A66DE">
          <w:rPr>
            <w:rStyle w:val="Hyperlink"/>
            <w:rFonts w:ascii="Bookman Old Style" w:hAnsi="Bookman Old Style"/>
          </w:rPr>
          <w:t xml:space="preserve">Graduate College Calendar </w:t>
        </w:r>
      </w:hyperlink>
      <w:r w:rsidRPr="000A66DE">
        <w:rPr>
          <w:rFonts w:ascii="Bookman Old Style" w:hAnsi="Bookman Old Style"/>
        </w:rPr>
        <w:t>lists the dates of important deadlines for graduate students</w:t>
      </w:r>
      <w:r w:rsidR="002D304A" w:rsidRPr="000A66DE">
        <w:rPr>
          <w:rFonts w:ascii="Bookman Old Style" w:hAnsi="Bookman Old Style"/>
        </w:rPr>
        <w:t>.</w:t>
      </w:r>
      <w:r w:rsidR="00851C2D">
        <w:rPr>
          <w:rFonts w:ascii="Bookman Old Style" w:hAnsi="Bookman Old Style"/>
        </w:rPr>
        <w:t xml:space="preserve"> </w:t>
      </w:r>
      <w:r w:rsidR="00851C2D" w:rsidRPr="000A66DE">
        <w:rPr>
          <w:rFonts w:ascii="Bookman Old Style" w:hAnsi="Bookman Old Style"/>
        </w:rPr>
        <w:t xml:space="preserve">Degrees are conferred three times per year, in </w:t>
      </w:r>
      <w:r w:rsidR="00851C2D">
        <w:rPr>
          <w:rFonts w:ascii="Bookman Old Style" w:hAnsi="Bookman Old Style"/>
        </w:rPr>
        <w:t xml:space="preserve">May, </w:t>
      </w:r>
      <w:r w:rsidR="00851C2D" w:rsidRPr="000A66DE">
        <w:rPr>
          <w:rFonts w:ascii="Bookman Old Style" w:hAnsi="Bookman Old Style"/>
        </w:rPr>
        <w:t xml:space="preserve">December, and </w:t>
      </w:r>
      <w:r w:rsidR="00851C2D">
        <w:rPr>
          <w:rFonts w:ascii="Bookman Old Style" w:hAnsi="Bookman Old Style"/>
        </w:rPr>
        <w:t>August.</w:t>
      </w:r>
    </w:p>
    <w:p w14:paraId="3869CF29" w14:textId="4CC5B00B" w:rsidR="00E333C5" w:rsidRDefault="00E333C5" w:rsidP="00EF1868">
      <w:pPr>
        <w:pStyle w:val="Heading2"/>
      </w:pPr>
      <w:r>
        <w:t xml:space="preserve">11.6 </w:t>
      </w:r>
      <w:r w:rsidRPr="00E333C5">
        <w:t>D</w:t>
      </w:r>
      <w:r w:rsidR="00851C2D">
        <w:t>egree Certification</w:t>
      </w:r>
    </w:p>
    <w:p w14:paraId="4E3D2226" w14:textId="6FB0CE9C" w:rsidR="002D304A" w:rsidRPr="000A66DE" w:rsidRDefault="00851C2D" w:rsidP="00E333C5">
      <w:pPr>
        <w:rPr>
          <w:rFonts w:ascii="Bookman Old Style" w:hAnsi="Bookman Old Style"/>
        </w:rPr>
      </w:pPr>
      <w:r>
        <w:rPr>
          <w:rFonts w:ascii="Bookman Old Style" w:hAnsi="Bookman Old Style"/>
        </w:rPr>
        <w:t xml:space="preserve">Since degree conferral occurs </w:t>
      </w:r>
      <w:r w:rsidR="001E6E79">
        <w:rPr>
          <w:rFonts w:ascii="Bookman Old Style" w:hAnsi="Bookman Old Style"/>
        </w:rPr>
        <w:t>at the end of the semester, a</w:t>
      </w:r>
      <w:r w:rsidR="00BA0D92">
        <w:rPr>
          <w:rFonts w:ascii="Bookman Old Style" w:hAnsi="Bookman Old Style"/>
        </w:rPr>
        <w:t>fter completing the</w:t>
      </w:r>
      <w:r w:rsidR="002D304A" w:rsidRPr="000A66DE">
        <w:rPr>
          <w:rFonts w:ascii="Bookman Old Style" w:hAnsi="Bookman Old Style"/>
        </w:rPr>
        <w:t xml:space="preserve"> thesis deposit, a student may request a Degree Certification Letter (DCL) by downloading the </w:t>
      </w:r>
      <w:r w:rsidR="000424F7">
        <w:rPr>
          <w:rFonts w:ascii="Bookman Old Style" w:hAnsi="Bookman Old Style"/>
        </w:rPr>
        <w:t xml:space="preserve">form </w:t>
      </w:r>
      <w:r w:rsidR="002D304A" w:rsidRPr="000A66DE">
        <w:rPr>
          <w:rFonts w:ascii="Bookman Old Style" w:hAnsi="Bookman Old Style"/>
        </w:rPr>
        <w:t xml:space="preserve">from the Graduate College website. After completing and signing the top half of the form, submit the DCL request to </w:t>
      </w:r>
      <w:r w:rsidR="00C537BA">
        <w:rPr>
          <w:rFonts w:ascii="Bookman Old Style" w:hAnsi="Bookman Old Style"/>
        </w:rPr>
        <w:t xml:space="preserve">the </w:t>
      </w:r>
      <w:r w:rsidR="00E3230A">
        <w:rPr>
          <w:rFonts w:ascii="Bookman Old Style" w:hAnsi="Bookman Old Style"/>
        </w:rPr>
        <w:t>CDB Office</w:t>
      </w:r>
      <w:r w:rsidR="002D304A" w:rsidRPr="000A66DE">
        <w:rPr>
          <w:rFonts w:ascii="Bookman Old Style" w:hAnsi="Bookman Old Style"/>
        </w:rPr>
        <w:t>, who will complete the departmental section and route the completed request to the Graduate Student Academic Services (GSAS) Office for processing</w:t>
      </w:r>
      <w:r w:rsidR="000A66DE">
        <w:rPr>
          <w:rFonts w:ascii="Bookman Old Style" w:hAnsi="Bookman Old Style"/>
        </w:rPr>
        <w:t>.</w:t>
      </w:r>
    </w:p>
    <w:p w14:paraId="1A53E5DF" w14:textId="77777777" w:rsidR="00E333C5" w:rsidRDefault="00BD2506" w:rsidP="00577ECB">
      <w:pPr>
        <w:pStyle w:val="Heading1"/>
      </w:pPr>
      <w:bookmarkStart w:id="20" w:name="_Toc459803007"/>
      <w:r>
        <w:t>12</w:t>
      </w:r>
      <w:r w:rsidR="00EF1868">
        <w:t>.</w:t>
      </w:r>
      <w:r w:rsidR="00E333C5">
        <w:t xml:space="preserve"> </w:t>
      </w:r>
      <w:r w:rsidR="00E333C5" w:rsidRPr="00E333C5">
        <w:t>Additional Requirements, Situations and Expectations</w:t>
      </w:r>
      <w:bookmarkEnd w:id="20"/>
    </w:p>
    <w:p w14:paraId="1FA65C3A" w14:textId="77777777" w:rsidR="00E333C5" w:rsidRDefault="00E333C5" w:rsidP="00EF1868">
      <w:pPr>
        <w:pStyle w:val="Heading2"/>
      </w:pPr>
      <w:r>
        <w:t xml:space="preserve">12.1 </w:t>
      </w:r>
      <w:r w:rsidRPr="00E333C5">
        <w:t>Experimental Records and Data</w:t>
      </w:r>
    </w:p>
    <w:p w14:paraId="4C2CEA19" w14:textId="77777777" w:rsidR="00E333C5" w:rsidRPr="000A66DE" w:rsidRDefault="00E333C5" w:rsidP="000A66DE">
      <w:pPr>
        <w:rPr>
          <w:rFonts w:ascii="Bookman Old Style" w:hAnsi="Bookman Old Style"/>
        </w:rPr>
      </w:pPr>
      <w:r w:rsidRPr="000A66DE">
        <w:rPr>
          <w:rFonts w:ascii="Bookman Old Style" w:hAnsi="Bookman Old Style"/>
        </w:rPr>
        <w:t>All experimental procedures and results should be carefully recorded in the student’s lab notebooks. Laboratory notebooks should be systematic and thorough enough to be scrutinized by other scientists or granting agencies. According to federal funding agencies, University of Illinois, and Departmental policy, all lab notes and data are considered property of the laboratory where the research was done and should remain in the laboratory when the student leaves. With permission of the research advisor, the student may take a copy of these materials upon leaving the lab.</w:t>
      </w:r>
    </w:p>
    <w:p w14:paraId="721D906E" w14:textId="77777777" w:rsidR="00E333C5" w:rsidRDefault="00E333C5" w:rsidP="00EF1868">
      <w:pPr>
        <w:pStyle w:val="Heading2"/>
      </w:pPr>
      <w:r>
        <w:lastRenderedPageBreak/>
        <w:t xml:space="preserve">12.2 </w:t>
      </w:r>
      <w:r w:rsidRPr="00E333C5">
        <w:t>Ethical Conduct</w:t>
      </w:r>
    </w:p>
    <w:p w14:paraId="0FA283EB" w14:textId="092B00E1" w:rsidR="000424F7" w:rsidRPr="000A66DE" w:rsidRDefault="00E333C5" w:rsidP="000424F7">
      <w:pPr>
        <w:rPr>
          <w:rFonts w:ascii="Bookman Old Style" w:hAnsi="Bookman Old Style"/>
        </w:rPr>
      </w:pPr>
      <w:r w:rsidRPr="000A66DE">
        <w:rPr>
          <w:rFonts w:ascii="Bookman Old Style" w:hAnsi="Bookman Old Style"/>
        </w:rPr>
        <w:t xml:space="preserve">Students and faculty are expected to hold the highest ethical standards during their pursuit of scholarly research and teaching. </w:t>
      </w:r>
      <w:r w:rsidR="000424F7" w:rsidRPr="000A66DE">
        <w:rPr>
          <w:rFonts w:ascii="Bookman Old Style" w:hAnsi="Bookman Old Style"/>
        </w:rPr>
        <w:t>Each student must complete MCB 580, Research Ethics &amp; Responsibilities.</w:t>
      </w:r>
      <w:r w:rsidR="000424F7">
        <w:rPr>
          <w:rFonts w:ascii="Bookman Old Style" w:hAnsi="Bookman Old Style"/>
        </w:rPr>
        <w:t xml:space="preserve"> </w:t>
      </w:r>
      <w:r w:rsidRPr="000A66DE">
        <w:rPr>
          <w:rFonts w:ascii="Bookman Old Style" w:hAnsi="Bookman Old Style"/>
        </w:rPr>
        <w:t>Students should become familiar with the de</w:t>
      </w:r>
      <w:r w:rsidR="001E6E79">
        <w:rPr>
          <w:rFonts w:ascii="Bookman Old Style" w:hAnsi="Bookman Old Style"/>
        </w:rPr>
        <w:t xml:space="preserve">finition of academic misconduct. </w:t>
      </w:r>
      <w:r w:rsidR="001E6E79" w:rsidRPr="000A66DE">
        <w:rPr>
          <w:rFonts w:ascii="Bookman Old Style" w:hAnsi="Bookman Old Style"/>
        </w:rPr>
        <w:t>All students are expected to adhere to the standards of intellectual and academic integrity</w:t>
      </w:r>
      <w:r w:rsidR="000424F7">
        <w:rPr>
          <w:rFonts w:ascii="Bookman Old Style" w:hAnsi="Bookman Old Style"/>
        </w:rPr>
        <w:t>.</w:t>
      </w:r>
      <w:r w:rsidR="001E6E79">
        <w:rPr>
          <w:rFonts w:ascii="Bookman Old Style" w:hAnsi="Bookman Old Style"/>
        </w:rPr>
        <w:t xml:space="preserve">  </w:t>
      </w:r>
    </w:p>
    <w:p w14:paraId="260782B7" w14:textId="724F0188" w:rsidR="002D304A" w:rsidRDefault="0057469F" w:rsidP="00EF1868">
      <w:pPr>
        <w:pStyle w:val="Heading2"/>
      </w:pPr>
      <w:r>
        <w:t>12.3</w:t>
      </w:r>
      <w:r w:rsidR="002D304A">
        <w:t xml:space="preserve"> </w:t>
      </w:r>
      <w:r w:rsidR="002D304A" w:rsidRPr="002D304A">
        <w:t>Vacation and Sick Leave</w:t>
      </w:r>
    </w:p>
    <w:p w14:paraId="777CAE38" w14:textId="77777777" w:rsidR="00990CF6" w:rsidRDefault="002D304A" w:rsidP="00DA66D5">
      <w:pPr>
        <w:rPr>
          <w:rFonts w:ascii="Bookman Old Style" w:hAnsi="Bookman Old Style"/>
        </w:rPr>
      </w:pPr>
      <w:r w:rsidRPr="00DA66D5">
        <w:rPr>
          <w:rFonts w:ascii="Bookman Old Style" w:hAnsi="Bookman Old Style"/>
        </w:rPr>
        <w:t>Success in any biology Ph</w:t>
      </w:r>
      <w:r w:rsidR="00C537BA">
        <w:rPr>
          <w:rFonts w:ascii="Bookman Old Style" w:hAnsi="Bookman Old Style"/>
        </w:rPr>
        <w:t>.</w:t>
      </w:r>
      <w:r w:rsidRPr="00DA66D5">
        <w:rPr>
          <w:rFonts w:ascii="Bookman Old Style" w:hAnsi="Bookman Old Style"/>
        </w:rPr>
        <w:t>D</w:t>
      </w:r>
      <w:r w:rsidR="00C537BA">
        <w:rPr>
          <w:rFonts w:ascii="Bookman Old Style" w:hAnsi="Bookman Old Style"/>
        </w:rPr>
        <w:t>.</w:t>
      </w:r>
      <w:r w:rsidRPr="00DA66D5">
        <w:rPr>
          <w:rFonts w:ascii="Bookman Old Style" w:hAnsi="Bookman Old Style"/>
        </w:rPr>
        <w:t xml:space="preserve"> program and a scientific career thereafter requires hard work and dedication. In contrast to classwork, experiments may continue on weekends and between semesters </w:t>
      </w:r>
      <w:proofErr w:type="gramStart"/>
      <w:r w:rsidRPr="00DA66D5">
        <w:rPr>
          <w:rFonts w:ascii="Bookman Old Style" w:hAnsi="Bookman Old Style"/>
        </w:rPr>
        <w:t>year round</w:t>
      </w:r>
      <w:proofErr w:type="gramEnd"/>
      <w:r w:rsidRPr="00DA66D5">
        <w:rPr>
          <w:rFonts w:ascii="Bookman Old Style" w:hAnsi="Bookman Old Style"/>
        </w:rPr>
        <w:t xml:space="preserve">. </w:t>
      </w:r>
      <w:r w:rsidR="00990CF6">
        <w:rPr>
          <w:rFonts w:ascii="Bookman Old Style" w:hAnsi="Bookman Old Style"/>
        </w:rPr>
        <w:t>T</w:t>
      </w:r>
      <w:r w:rsidRPr="00DA66D5">
        <w:rPr>
          <w:rFonts w:ascii="Bookman Old Style" w:hAnsi="Bookman Old Style"/>
        </w:rPr>
        <w:t xml:space="preserve">he time between classes is often the most productive time to do experiments. Graduate students are not eligible for vacation except for the official University holidays. </w:t>
      </w:r>
    </w:p>
    <w:p w14:paraId="092E6A5F" w14:textId="4EDD35D0" w:rsidR="002D304A" w:rsidRPr="00DA66D5" w:rsidRDefault="002D304A" w:rsidP="00DA66D5">
      <w:pPr>
        <w:rPr>
          <w:rFonts w:ascii="Bookman Old Style" w:hAnsi="Bookman Old Style"/>
        </w:rPr>
      </w:pPr>
      <w:r w:rsidRPr="00DA66D5">
        <w:rPr>
          <w:rFonts w:ascii="Bookman Old Style" w:hAnsi="Bookman Old Style"/>
        </w:rPr>
        <w:t>Graduate students who wish to schedule a vacation must have the time approved by his/her advisor well in advance. Research and teaching assistants are entitled to 13 days of non-accruable sick leave each year. In the event of more protracted illness, leave without pay may be requested (see below).</w:t>
      </w:r>
    </w:p>
    <w:p w14:paraId="54B3615A" w14:textId="3AD4566C" w:rsidR="002D304A" w:rsidRDefault="0057469F" w:rsidP="00EF1868">
      <w:pPr>
        <w:pStyle w:val="Heading2"/>
      </w:pPr>
      <w:r>
        <w:t>12.4</w:t>
      </w:r>
      <w:r w:rsidR="002D304A">
        <w:t xml:space="preserve"> </w:t>
      </w:r>
      <w:r w:rsidR="002D304A" w:rsidRPr="002D304A">
        <w:t>Academic Leaves of Absence</w:t>
      </w:r>
    </w:p>
    <w:p w14:paraId="00AAA54C" w14:textId="57B565CE" w:rsidR="002D304A" w:rsidRPr="00D62E0E" w:rsidRDefault="002D304A" w:rsidP="002D304A">
      <w:pPr>
        <w:rPr>
          <w:rFonts w:ascii="Bookman Old Style" w:hAnsi="Bookman Old Style"/>
        </w:rPr>
      </w:pPr>
      <w:r w:rsidRPr="00D62E0E">
        <w:rPr>
          <w:rFonts w:ascii="Bookman Old Style" w:hAnsi="Bookman Old Style"/>
        </w:rPr>
        <w:t xml:space="preserve">Below is a short description of the Academic Leave of Absence. It is your responsibility to read all the information regarding an Academic Leave </w:t>
      </w:r>
      <w:proofErr w:type="gramStart"/>
      <w:r w:rsidRPr="00D62E0E">
        <w:rPr>
          <w:rFonts w:ascii="Bookman Old Style" w:hAnsi="Bookman Old Style"/>
        </w:rPr>
        <w:t>Of</w:t>
      </w:r>
      <w:proofErr w:type="gramEnd"/>
      <w:r w:rsidRPr="00D62E0E">
        <w:rPr>
          <w:rFonts w:ascii="Bookman Old Style" w:hAnsi="Bookman Old Style"/>
        </w:rPr>
        <w:t xml:space="preserve"> Absence:</w:t>
      </w:r>
    </w:p>
    <w:p w14:paraId="4A04EAF0" w14:textId="14D331F4" w:rsidR="00951A7E" w:rsidRPr="00D62E0E" w:rsidRDefault="002D304A">
      <w:pPr>
        <w:rPr>
          <w:rFonts w:ascii="Bookman Old Style" w:hAnsi="Bookman Old Style"/>
        </w:rPr>
      </w:pPr>
      <w:r w:rsidRPr="00D62E0E">
        <w:rPr>
          <w:rFonts w:ascii="Bookman Old Style" w:hAnsi="Bookman Old Style"/>
        </w:rPr>
        <w:t xml:space="preserve">Graduate Students in degree-seeking programs are entitled to a total of two terms (fall and/or spring semesters) of academic leave of the types described below, </w:t>
      </w:r>
      <w:proofErr w:type="gramStart"/>
      <w:r w:rsidRPr="00D62E0E">
        <w:rPr>
          <w:rFonts w:ascii="Bookman Old Style" w:hAnsi="Bookman Old Style"/>
        </w:rPr>
        <w:t>in the course of</w:t>
      </w:r>
      <w:proofErr w:type="gramEnd"/>
      <w:r w:rsidRPr="00D62E0E">
        <w:rPr>
          <w:rFonts w:ascii="Bookman Old Style" w:hAnsi="Bookman Old Style"/>
        </w:rPr>
        <w:t xml:space="preserve"> a single degree program. Students who anticipate not being enrolled for one or more terms, (fall or spring semesters, not summer), for whatever reason must meet with their program adviser </w:t>
      </w:r>
      <w:r w:rsidRPr="00990CF6">
        <w:rPr>
          <w:rFonts w:ascii="Bookman Old Style" w:hAnsi="Bookman Old Style"/>
          <w:u w:val="single"/>
        </w:rPr>
        <w:t>before</w:t>
      </w:r>
      <w:r w:rsidRPr="00D62E0E">
        <w:rPr>
          <w:rFonts w:ascii="Bookman Old Style" w:hAnsi="Bookman Old Style"/>
        </w:rPr>
        <w:t xml:space="preserve"> the first day of classes of their period of non-enrollment to apply for and receive approval for an Academic Leave of Absence. Students who are enrolled in summer only programs must apply for a Leave of Absence before taking a summer term off.</w:t>
      </w:r>
    </w:p>
    <w:p w14:paraId="305670D6" w14:textId="77777777" w:rsidR="00151CBD" w:rsidRPr="00D62E0E" w:rsidRDefault="00151CBD" w:rsidP="00151CBD">
      <w:pPr>
        <w:rPr>
          <w:rFonts w:ascii="Bookman Old Style" w:hAnsi="Bookman Old Style"/>
        </w:rPr>
      </w:pPr>
      <w:r w:rsidRPr="00D62E0E">
        <w:rPr>
          <w:rFonts w:ascii="Bookman Old Style" w:hAnsi="Bookman Old Style"/>
        </w:rPr>
        <w:t>There are two categories of Academic Leaves of Absence:</w:t>
      </w:r>
    </w:p>
    <w:p w14:paraId="7F337F24" w14:textId="6D4AC02A" w:rsidR="00151CBD" w:rsidRPr="00DA66D5" w:rsidRDefault="00151CBD" w:rsidP="008812F1">
      <w:pPr>
        <w:pStyle w:val="ListParagraph"/>
        <w:numPr>
          <w:ilvl w:val="0"/>
          <w:numId w:val="22"/>
        </w:numPr>
        <w:spacing w:after="100"/>
        <w:ind w:left="720"/>
        <w:contextualSpacing w:val="0"/>
        <w:rPr>
          <w:rFonts w:ascii="Bookman Old Style" w:hAnsi="Bookman Old Style"/>
        </w:rPr>
      </w:pPr>
      <w:r w:rsidRPr="00DA66D5">
        <w:rPr>
          <w:rFonts w:ascii="Bookman Old Style" w:hAnsi="Bookman Old Style"/>
        </w:rPr>
        <w:t xml:space="preserve">Personal Academic Leaves of Absence may be requested for a variety of reasons, including but not limited to leave for health reasons, for personal reasons, for active military service, or to take care of dependents or family members. </w:t>
      </w:r>
    </w:p>
    <w:p w14:paraId="75A195E1" w14:textId="438A2EBF" w:rsidR="00151CBD" w:rsidRPr="00D62E0E" w:rsidRDefault="00151CBD" w:rsidP="00296BF2">
      <w:pPr>
        <w:pStyle w:val="ListParagraph"/>
        <w:numPr>
          <w:ilvl w:val="0"/>
          <w:numId w:val="22"/>
        </w:numPr>
        <w:ind w:left="720"/>
        <w:contextualSpacing w:val="0"/>
        <w:rPr>
          <w:rFonts w:ascii="Bookman Old Style" w:hAnsi="Bookman Old Style"/>
        </w:rPr>
      </w:pPr>
      <w:r w:rsidRPr="00D62E0E">
        <w:rPr>
          <w:rFonts w:ascii="Bookman Old Style" w:hAnsi="Bookman Old Style"/>
        </w:rPr>
        <w:t>Academic Progress Leaves of Absence may be requested for instances of academic activity such as Study Abroad when the student registers at another institution, or fieldwork when the student is not using UIUC resources including faculty time, nor receiving financial support paid through the University. Expectations of progress to be made during the Leave should be documented in the student’s academic file. International Students: International students must meet with an ISSS adviser prior to requesting a leave and the ISSS adviser must sign the.</w:t>
      </w:r>
    </w:p>
    <w:p w14:paraId="52FFBC78" w14:textId="62AE8F7E" w:rsidR="00151CBD" w:rsidRPr="00577ECB" w:rsidRDefault="0057469F" w:rsidP="00EF1868">
      <w:pPr>
        <w:pStyle w:val="Heading2"/>
      </w:pPr>
      <w:r w:rsidRPr="00577ECB">
        <w:t>12.5</w:t>
      </w:r>
      <w:r w:rsidR="00151CBD" w:rsidRPr="00577ECB">
        <w:t xml:space="preserve"> Grounds for Dismissal</w:t>
      </w:r>
    </w:p>
    <w:p w14:paraId="37EE1871" w14:textId="1ED11E6A" w:rsidR="00151CBD" w:rsidRPr="00577ECB" w:rsidRDefault="00151CBD" w:rsidP="00151CBD">
      <w:pPr>
        <w:rPr>
          <w:rFonts w:ascii="Bookman Old Style" w:hAnsi="Bookman Old Style"/>
        </w:rPr>
      </w:pPr>
      <w:r w:rsidRPr="00577ECB">
        <w:rPr>
          <w:rFonts w:ascii="Bookman Old Style" w:hAnsi="Bookman Old Style"/>
        </w:rPr>
        <w:t>There are several situations that will cause a student to lose their good standing status</w:t>
      </w:r>
      <w:r w:rsidR="00497509" w:rsidRPr="00577ECB">
        <w:rPr>
          <w:rFonts w:ascii="Bookman Old Style" w:hAnsi="Bookman Old Style"/>
        </w:rPr>
        <w:t>, and they can be grounds for dismissal from the program:</w:t>
      </w:r>
    </w:p>
    <w:p w14:paraId="442C8084" w14:textId="7BA6A743" w:rsidR="00151CBD" w:rsidRPr="00577ECB" w:rsidRDefault="00151CBD" w:rsidP="008812F1">
      <w:pPr>
        <w:pStyle w:val="ListParagraph"/>
        <w:numPr>
          <w:ilvl w:val="0"/>
          <w:numId w:val="23"/>
        </w:numPr>
        <w:spacing w:after="100"/>
        <w:contextualSpacing w:val="0"/>
        <w:rPr>
          <w:rFonts w:ascii="Bookman Old Style" w:hAnsi="Bookman Old Style"/>
        </w:rPr>
      </w:pPr>
      <w:r w:rsidRPr="00577ECB">
        <w:rPr>
          <w:rFonts w:ascii="Bookman Old Style" w:hAnsi="Bookman Old Style"/>
        </w:rPr>
        <w:t>Academic probation (cumulative GPA less than 3.0)</w:t>
      </w:r>
    </w:p>
    <w:p w14:paraId="424DA2CD" w14:textId="5C5F0B09" w:rsidR="00333EBD" w:rsidRPr="00577ECB" w:rsidRDefault="00333EBD" w:rsidP="00577ECB">
      <w:pPr>
        <w:pStyle w:val="ListParagraph"/>
        <w:numPr>
          <w:ilvl w:val="0"/>
          <w:numId w:val="23"/>
        </w:numPr>
        <w:contextualSpacing w:val="0"/>
        <w:rPr>
          <w:rFonts w:ascii="Bookman Old Style" w:hAnsi="Bookman Old Style"/>
        </w:rPr>
      </w:pPr>
      <w:r w:rsidRPr="00577ECB">
        <w:rPr>
          <w:rFonts w:ascii="Bookman Old Style" w:hAnsi="Bookman Old Style"/>
        </w:rPr>
        <w:lastRenderedPageBreak/>
        <w:t>A student with a GPA &lt; 3.0 at the end of their third year will be dismissed from the PhD program.</w:t>
      </w:r>
    </w:p>
    <w:p w14:paraId="7A4B1D25" w14:textId="4B5B0CFD" w:rsidR="00151CBD" w:rsidRPr="00577ECB" w:rsidRDefault="00151CBD" w:rsidP="008812F1">
      <w:pPr>
        <w:pStyle w:val="ListParagraph"/>
        <w:numPr>
          <w:ilvl w:val="0"/>
          <w:numId w:val="23"/>
        </w:numPr>
        <w:spacing w:after="100"/>
        <w:contextualSpacing w:val="0"/>
        <w:rPr>
          <w:rFonts w:ascii="Bookman Old Style" w:hAnsi="Bookman Old Style"/>
        </w:rPr>
      </w:pPr>
      <w:r w:rsidRPr="00577ECB">
        <w:rPr>
          <w:rFonts w:ascii="Bookman Old Style" w:hAnsi="Bookman Old Style"/>
        </w:rPr>
        <w:t>Failure to fulfill coursework requirements, such as two cumulative “unsatisfactory” grades in CDB 595A and/or CDB</w:t>
      </w:r>
      <w:r w:rsidR="00C537BA" w:rsidRPr="00577ECB">
        <w:rPr>
          <w:rFonts w:ascii="Bookman Old Style" w:hAnsi="Bookman Old Style"/>
        </w:rPr>
        <w:t xml:space="preserve"> </w:t>
      </w:r>
      <w:r w:rsidRPr="00577ECB">
        <w:rPr>
          <w:rFonts w:ascii="Bookman Old Style" w:hAnsi="Bookman Old Style"/>
        </w:rPr>
        <w:t>595C</w:t>
      </w:r>
    </w:p>
    <w:p w14:paraId="2EAA0270" w14:textId="3391AE23" w:rsidR="00151CBD" w:rsidRPr="00577ECB" w:rsidRDefault="00151CBD" w:rsidP="008812F1">
      <w:pPr>
        <w:pStyle w:val="ListParagraph"/>
        <w:numPr>
          <w:ilvl w:val="0"/>
          <w:numId w:val="23"/>
        </w:numPr>
        <w:spacing w:after="100"/>
        <w:contextualSpacing w:val="0"/>
        <w:rPr>
          <w:rFonts w:ascii="Bookman Old Style" w:hAnsi="Bookman Old Style"/>
        </w:rPr>
      </w:pPr>
      <w:r w:rsidRPr="00577ECB">
        <w:rPr>
          <w:rFonts w:ascii="Bookman Old Style" w:hAnsi="Bookman Old Style"/>
        </w:rPr>
        <w:t>Failure of the Preliminary Examination</w:t>
      </w:r>
    </w:p>
    <w:p w14:paraId="76D23CDE" w14:textId="2BC19897" w:rsidR="00F10E2C" w:rsidRPr="00577ECB" w:rsidRDefault="00F10E2C" w:rsidP="008812F1">
      <w:pPr>
        <w:pStyle w:val="ListParagraph"/>
        <w:numPr>
          <w:ilvl w:val="0"/>
          <w:numId w:val="23"/>
        </w:numPr>
        <w:spacing w:after="100"/>
        <w:contextualSpacing w:val="0"/>
        <w:rPr>
          <w:rFonts w:ascii="Bookman Old Style" w:hAnsi="Bookman Old Style"/>
        </w:rPr>
      </w:pPr>
      <w:r w:rsidRPr="00577ECB">
        <w:rPr>
          <w:rFonts w:ascii="Bookman Old Style" w:hAnsi="Bookman Old Style"/>
        </w:rPr>
        <w:t>Not eligible to teach within 3 years of entering the graduate program</w:t>
      </w:r>
    </w:p>
    <w:p w14:paraId="4B2C4F0A" w14:textId="77777777" w:rsidR="00151CBD" w:rsidRPr="00577ECB" w:rsidRDefault="00151CBD" w:rsidP="008812F1">
      <w:pPr>
        <w:pStyle w:val="ListParagraph"/>
        <w:numPr>
          <w:ilvl w:val="0"/>
          <w:numId w:val="23"/>
        </w:numPr>
        <w:spacing w:after="100"/>
        <w:contextualSpacing w:val="0"/>
        <w:rPr>
          <w:rFonts w:ascii="Bookman Old Style" w:hAnsi="Bookman Old Style"/>
        </w:rPr>
      </w:pPr>
      <w:r w:rsidRPr="00577ECB">
        <w:rPr>
          <w:rFonts w:ascii="Bookman Old Style" w:hAnsi="Bookman Old Style"/>
        </w:rPr>
        <w:t>Failure to make satisfactory progress deemed by the thesis committee</w:t>
      </w:r>
    </w:p>
    <w:p w14:paraId="3E2F698D" w14:textId="4C77242E" w:rsidR="00151CBD" w:rsidRPr="004A43C9" w:rsidRDefault="00151CBD" w:rsidP="00296BF2">
      <w:pPr>
        <w:pStyle w:val="ListParagraph"/>
        <w:numPr>
          <w:ilvl w:val="0"/>
          <w:numId w:val="23"/>
        </w:numPr>
        <w:contextualSpacing w:val="0"/>
        <w:rPr>
          <w:rFonts w:ascii="Bookman Old Style" w:hAnsi="Bookman Old Style"/>
        </w:rPr>
      </w:pPr>
      <w:r w:rsidRPr="004A43C9">
        <w:rPr>
          <w:rFonts w:ascii="Bookman Old Style" w:hAnsi="Bookman Old Style"/>
        </w:rPr>
        <w:t>The student is automatically and immediately considered to be in poor academic standing in CDB if he/she does not have a thesis lab.</w:t>
      </w:r>
    </w:p>
    <w:p w14:paraId="3BF11DD0" w14:textId="77777777" w:rsidR="00151CBD" w:rsidRDefault="00151CBD" w:rsidP="00577ECB">
      <w:pPr>
        <w:pStyle w:val="Heading1"/>
      </w:pPr>
      <w:bookmarkStart w:id="21" w:name="_Toc459803008"/>
      <w:r>
        <w:t>13</w:t>
      </w:r>
      <w:r w:rsidR="00EF1868">
        <w:t>.</w:t>
      </w:r>
      <w:r>
        <w:t xml:space="preserve"> </w:t>
      </w:r>
      <w:r w:rsidRPr="00151CBD">
        <w:t>Financial</w:t>
      </w:r>
      <w:bookmarkEnd w:id="21"/>
    </w:p>
    <w:p w14:paraId="2C119B5E" w14:textId="77777777" w:rsidR="00BC5777" w:rsidRDefault="00BC5777" w:rsidP="00EF1868">
      <w:pPr>
        <w:pStyle w:val="Heading2"/>
      </w:pPr>
      <w:r>
        <w:t>13.1 Appointments</w:t>
      </w:r>
    </w:p>
    <w:p w14:paraId="3A8220B8" w14:textId="77777777" w:rsidR="00BC5777" w:rsidRPr="00D62E0E" w:rsidRDefault="00BC5777" w:rsidP="00990CF6">
      <w:pPr>
        <w:spacing w:after="100"/>
        <w:rPr>
          <w:rFonts w:ascii="Bookman Old Style" w:hAnsi="Bookman Old Style"/>
        </w:rPr>
      </w:pPr>
      <w:r w:rsidRPr="00D62E0E">
        <w:rPr>
          <w:rFonts w:ascii="Bookman Old Style" w:hAnsi="Bookman Old Style"/>
        </w:rPr>
        <w:t>Four types of financial assistance are available to graduate students:</w:t>
      </w:r>
    </w:p>
    <w:p w14:paraId="2D2DF5D5" w14:textId="604B538B" w:rsidR="00BC5777" w:rsidRPr="00DA66D5" w:rsidRDefault="00BC5777" w:rsidP="00990CF6">
      <w:pPr>
        <w:pStyle w:val="ListParagraph"/>
        <w:numPr>
          <w:ilvl w:val="0"/>
          <w:numId w:val="24"/>
        </w:numPr>
        <w:spacing w:after="100"/>
        <w:contextualSpacing w:val="0"/>
        <w:rPr>
          <w:rFonts w:ascii="Bookman Old Style" w:hAnsi="Bookman Old Style"/>
        </w:rPr>
      </w:pPr>
      <w:r w:rsidRPr="00DA66D5">
        <w:rPr>
          <w:rFonts w:ascii="Bookman Old Style" w:hAnsi="Bookman Old Style"/>
        </w:rPr>
        <w:t>Teaching assistantships</w:t>
      </w:r>
    </w:p>
    <w:p w14:paraId="573CAEB0" w14:textId="44D0E991" w:rsidR="00BC5777" w:rsidRPr="00DA66D5" w:rsidRDefault="00BC5777" w:rsidP="00990CF6">
      <w:pPr>
        <w:pStyle w:val="ListParagraph"/>
        <w:numPr>
          <w:ilvl w:val="0"/>
          <w:numId w:val="24"/>
        </w:numPr>
        <w:spacing w:after="100"/>
        <w:contextualSpacing w:val="0"/>
        <w:rPr>
          <w:rFonts w:ascii="Bookman Old Style" w:hAnsi="Bookman Old Style"/>
        </w:rPr>
      </w:pPr>
      <w:r w:rsidRPr="00DA66D5">
        <w:rPr>
          <w:rFonts w:ascii="Bookman Old Style" w:hAnsi="Bookman Old Style"/>
        </w:rPr>
        <w:t>Research assistantships</w:t>
      </w:r>
    </w:p>
    <w:p w14:paraId="4E068CA0" w14:textId="1D9D3300" w:rsidR="00BC5777" w:rsidRPr="00DA66D5" w:rsidRDefault="00BC5777" w:rsidP="00990CF6">
      <w:pPr>
        <w:pStyle w:val="ListParagraph"/>
        <w:numPr>
          <w:ilvl w:val="0"/>
          <w:numId w:val="24"/>
        </w:numPr>
        <w:spacing w:after="100"/>
        <w:contextualSpacing w:val="0"/>
        <w:rPr>
          <w:rFonts w:ascii="Bookman Old Style" w:hAnsi="Bookman Old Style"/>
        </w:rPr>
      </w:pPr>
      <w:r w:rsidRPr="00DA66D5">
        <w:rPr>
          <w:rFonts w:ascii="Bookman Old Style" w:hAnsi="Bookman Old Style"/>
        </w:rPr>
        <w:t>Fellowships</w:t>
      </w:r>
    </w:p>
    <w:p w14:paraId="39B5D7BF" w14:textId="05300E59" w:rsidR="00951A7E" w:rsidRPr="007A2DE1" w:rsidRDefault="00C537BA" w:rsidP="007A2DE1">
      <w:pPr>
        <w:pStyle w:val="ListParagraph"/>
        <w:numPr>
          <w:ilvl w:val="0"/>
          <w:numId w:val="24"/>
        </w:numPr>
        <w:contextualSpacing w:val="0"/>
        <w:rPr>
          <w:rFonts w:ascii="Bookman Old Style" w:hAnsi="Bookman Old Style"/>
          <w:b/>
        </w:rPr>
      </w:pPr>
      <w:r>
        <w:rPr>
          <w:rFonts w:ascii="Bookman Old Style" w:hAnsi="Bookman Old Style"/>
        </w:rPr>
        <w:t>Training grant appointments</w:t>
      </w:r>
    </w:p>
    <w:p w14:paraId="4E6A80B4" w14:textId="77777777" w:rsidR="00BC5777" w:rsidRDefault="00BC5777" w:rsidP="00EF1868">
      <w:pPr>
        <w:pStyle w:val="Heading2"/>
      </w:pPr>
      <w:r>
        <w:t>13.2 Paychecks</w:t>
      </w:r>
    </w:p>
    <w:p w14:paraId="66D8460A" w14:textId="4877625E" w:rsidR="00BC5777" w:rsidRPr="00D62E0E" w:rsidRDefault="00BC5777" w:rsidP="00D62E0E">
      <w:pPr>
        <w:rPr>
          <w:rFonts w:ascii="Bookman Old Style" w:hAnsi="Bookman Old Style"/>
        </w:rPr>
      </w:pPr>
      <w:r w:rsidRPr="00D62E0E">
        <w:rPr>
          <w:rFonts w:ascii="Bookman Old Style" w:hAnsi="Bookman Old Style"/>
        </w:rPr>
        <w:t xml:space="preserve">Paychecks and reimbursements from the University will be direct deposited into your bank account. </w:t>
      </w:r>
    </w:p>
    <w:p w14:paraId="1203E6DF" w14:textId="77777777" w:rsidR="00BC5777" w:rsidRDefault="00BC5777" w:rsidP="00EF1868">
      <w:pPr>
        <w:pStyle w:val="Heading2"/>
      </w:pPr>
      <w:r>
        <w:t>13.3 Tuition Waivers</w:t>
      </w:r>
    </w:p>
    <w:p w14:paraId="3ABCA871" w14:textId="496442FB" w:rsidR="00BC5777" w:rsidRPr="00D62E0E" w:rsidRDefault="00BC5777" w:rsidP="00D62E0E">
      <w:pPr>
        <w:rPr>
          <w:rFonts w:ascii="Bookman Old Style" w:hAnsi="Bookman Old Style"/>
        </w:rPr>
      </w:pPr>
      <w:r w:rsidRPr="00D62E0E">
        <w:rPr>
          <w:rFonts w:ascii="Bookman Old Style" w:hAnsi="Bookman Old Style"/>
        </w:rPr>
        <w:t>Each student holding an appointment of at least 25% but not more than 67% receive a tuition waiver. Fees must be paid by the student.</w:t>
      </w:r>
    </w:p>
    <w:p w14:paraId="7296D010" w14:textId="77777777" w:rsidR="00BC5777" w:rsidRDefault="00BC5777" w:rsidP="00EF1868">
      <w:pPr>
        <w:pStyle w:val="Heading2"/>
      </w:pPr>
      <w:r>
        <w:t>13.4 Fees</w:t>
      </w:r>
    </w:p>
    <w:p w14:paraId="1EB8EDED" w14:textId="44021039" w:rsidR="00BC5777" w:rsidRPr="00D62E0E" w:rsidRDefault="00BC5777" w:rsidP="00BC5777">
      <w:pPr>
        <w:rPr>
          <w:rFonts w:ascii="Bookman Old Style" w:hAnsi="Bookman Old Style"/>
        </w:rPr>
      </w:pPr>
      <w:r w:rsidRPr="00D62E0E">
        <w:rPr>
          <w:rFonts w:ascii="Bookman Old Style" w:hAnsi="Bookman Old Style"/>
        </w:rPr>
        <w:t>Registered graduate students must pay all applicable fees</w:t>
      </w:r>
      <w:r w:rsidR="00577ECB">
        <w:rPr>
          <w:rFonts w:ascii="Bookman Old Style" w:hAnsi="Bookman Old Style"/>
        </w:rPr>
        <w:t>.</w:t>
      </w:r>
    </w:p>
    <w:p w14:paraId="378C572B" w14:textId="52EB7DA6" w:rsidR="00F02E0C" w:rsidRDefault="00EE3A21" w:rsidP="00577ECB">
      <w:pPr>
        <w:pStyle w:val="Heading1"/>
      </w:pPr>
      <w:bookmarkStart w:id="22" w:name="_Toc459803009"/>
      <w:r>
        <w:t xml:space="preserve">14. </w:t>
      </w:r>
      <w:r w:rsidR="00F02E0C">
        <w:t>Master’s Degree</w:t>
      </w:r>
      <w:bookmarkEnd w:id="22"/>
    </w:p>
    <w:p w14:paraId="359EEE6C" w14:textId="631DD9DE" w:rsidR="000442F8" w:rsidRPr="00872E28" w:rsidRDefault="00F02E0C" w:rsidP="002441D2">
      <w:pPr>
        <w:rPr>
          <w:rFonts w:ascii="Bookman Old Style" w:hAnsi="Bookman Old Style"/>
        </w:rPr>
      </w:pPr>
      <w:r w:rsidRPr="00872E28">
        <w:rPr>
          <w:rFonts w:ascii="Bookman Old Style" w:hAnsi="Bookman Old Style"/>
        </w:rPr>
        <w:t xml:space="preserve">CDB does not recruit students into a separate </w:t>
      </w:r>
      <w:proofErr w:type="gramStart"/>
      <w:r w:rsidRPr="00872E28">
        <w:rPr>
          <w:rFonts w:ascii="Bookman Old Style" w:hAnsi="Bookman Old Style"/>
        </w:rPr>
        <w:t>Master’s</w:t>
      </w:r>
      <w:proofErr w:type="gramEnd"/>
      <w:r w:rsidRPr="00872E28">
        <w:rPr>
          <w:rFonts w:ascii="Bookman Old Style" w:hAnsi="Bookman Old Style"/>
        </w:rPr>
        <w:t xml:space="preserve"> degree program.  The program exists only to assist Ph</w:t>
      </w:r>
      <w:r w:rsidR="00C537BA">
        <w:rPr>
          <w:rFonts w:ascii="Bookman Old Style" w:hAnsi="Bookman Old Style"/>
        </w:rPr>
        <w:t>.</w:t>
      </w:r>
      <w:r w:rsidRPr="00872E28">
        <w:rPr>
          <w:rFonts w:ascii="Bookman Old Style" w:hAnsi="Bookman Old Style"/>
        </w:rPr>
        <w:t>D</w:t>
      </w:r>
      <w:r w:rsidR="00C537BA">
        <w:rPr>
          <w:rFonts w:ascii="Bookman Old Style" w:hAnsi="Bookman Old Style"/>
        </w:rPr>
        <w:t>.</w:t>
      </w:r>
      <w:r w:rsidRPr="00872E28">
        <w:rPr>
          <w:rFonts w:ascii="Bookman Old Style" w:hAnsi="Bookman Old Style"/>
        </w:rPr>
        <w:t xml:space="preserve"> students in good standing who </w:t>
      </w:r>
      <w:r w:rsidR="0011798B" w:rsidRPr="00872E28">
        <w:rPr>
          <w:rFonts w:ascii="Bookman Old Style" w:hAnsi="Bookman Old Style"/>
        </w:rPr>
        <w:t xml:space="preserve">may wish to receive the </w:t>
      </w:r>
      <w:proofErr w:type="gramStart"/>
      <w:r w:rsidR="0011798B" w:rsidRPr="00872E28">
        <w:rPr>
          <w:rFonts w:ascii="Bookman Old Style" w:hAnsi="Bookman Old Style"/>
        </w:rPr>
        <w:t>Master’s</w:t>
      </w:r>
      <w:proofErr w:type="gramEnd"/>
      <w:r w:rsidR="0011798B" w:rsidRPr="00872E28">
        <w:rPr>
          <w:rFonts w:ascii="Bookman Old Style" w:hAnsi="Bookman Old Style"/>
        </w:rPr>
        <w:t xml:space="preserve"> degree</w:t>
      </w:r>
      <w:r w:rsidRPr="00872E28">
        <w:rPr>
          <w:rFonts w:ascii="Bookman Old Style" w:hAnsi="Bookman Old Style"/>
        </w:rPr>
        <w:t xml:space="preserve">. The CDB Master’s degree requires that students complete </w:t>
      </w:r>
      <w:proofErr w:type="gramStart"/>
      <w:r w:rsidRPr="00872E28">
        <w:rPr>
          <w:rFonts w:ascii="Bookman Old Style" w:hAnsi="Bookman Old Style"/>
        </w:rPr>
        <w:t>all of</w:t>
      </w:r>
      <w:proofErr w:type="gramEnd"/>
      <w:r w:rsidRPr="00872E28">
        <w:rPr>
          <w:rFonts w:ascii="Bookman Old Style" w:hAnsi="Bookman Old Style"/>
        </w:rPr>
        <w:t xml:space="preserve"> the same coursework required of Ph.D. students during their first two academic years</w:t>
      </w:r>
      <w:r w:rsidRPr="00E16C69">
        <w:rPr>
          <w:rFonts w:ascii="Bookman Old Style" w:hAnsi="Bookman Old Style"/>
        </w:rPr>
        <w:t>,</w:t>
      </w:r>
      <w:r w:rsidR="00E16C69">
        <w:rPr>
          <w:rFonts w:ascii="Bookman Old Style" w:hAnsi="Bookman Old Style"/>
        </w:rPr>
        <w:t xml:space="preserve"> </w:t>
      </w:r>
      <w:hyperlink w:anchor="_5._Coursework_in" w:history="1">
        <w:r w:rsidR="00E16C69" w:rsidRPr="00E16C69">
          <w:rPr>
            <w:rStyle w:val="Hyperlink"/>
            <w:rFonts w:ascii="Bookman Old Style" w:hAnsi="Bookman Old Style"/>
          </w:rPr>
          <w:t>Section 5</w:t>
        </w:r>
      </w:hyperlink>
      <w:r w:rsidRPr="00872E28">
        <w:rPr>
          <w:rFonts w:ascii="Bookman Old Style" w:hAnsi="Bookman Old Style"/>
        </w:rPr>
        <w:t>. If a student</w:t>
      </w:r>
      <w:r w:rsidR="00E16C69">
        <w:rPr>
          <w:rFonts w:ascii="Bookman Old Style" w:hAnsi="Bookman Old Style"/>
        </w:rPr>
        <w:t xml:space="preserve"> has passed the Prelim Exam</w:t>
      </w:r>
      <w:r w:rsidR="002441D2">
        <w:rPr>
          <w:rFonts w:ascii="Bookman Old Style" w:hAnsi="Bookman Old Style"/>
        </w:rPr>
        <w:t xml:space="preserve"> and fulfilled all the course requirement</w:t>
      </w:r>
      <w:r w:rsidR="00E16C69">
        <w:rPr>
          <w:rFonts w:ascii="Bookman Old Style" w:hAnsi="Bookman Old Style"/>
        </w:rPr>
        <w:t xml:space="preserve">, </w:t>
      </w:r>
      <w:r w:rsidR="00B73FD1">
        <w:rPr>
          <w:rFonts w:ascii="Bookman Old Style" w:hAnsi="Bookman Old Style"/>
        </w:rPr>
        <w:t>the</w:t>
      </w:r>
      <w:r w:rsidR="008B1817">
        <w:rPr>
          <w:rFonts w:ascii="Bookman Old Style" w:hAnsi="Bookman Old Style"/>
        </w:rPr>
        <w:t>n a</w:t>
      </w:r>
      <w:r w:rsidR="00E16C69">
        <w:rPr>
          <w:rFonts w:ascii="Bookman Old Style" w:hAnsi="Bookman Old Style"/>
        </w:rPr>
        <w:t xml:space="preserve"> </w:t>
      </w:r>
      <w:proofErr w:type="gramStart"/>
      <w:r w:rsidR="00E16C69">
        <w:rPr>
          <w:rFonts w:ascii="Bookman Old Style" w:hAnsi="Bookman Old Style"/>
        </w:rPr>
        <w:t>M</w:t>
      </w:r>
      <w:r w:rsidRPr="00872E28">
        <w:rPr>
          <w:rFonts w:ascii="Bookman Old Style" w:hAnsi="Bookman Old Style"/>
        </w:rPr>
        <w:t>aster’s</w:t>
      </w:r>
      <w:proofErr w:type="gramEnd"/>
      <w:r w:rsidRPr="00872E28">
        <w:rPr>
          <w:rFonts w:ascii="Bookman Old Style" w:hAnsi="Bookman Old Style"/>
        </w:rPr>
        <w:t xml:space="preserve"> degree can be granted at any time</w:t>
      </w:r>
      <w:r w:rsidR="00B73FD1">
        <w:rPr>
          <w:rFonts w:ascii="Bookman Old Style" w:hAnsi="Bookman Old Style"/>
        </w:rPr>
        <w:t>,</w:t>
      </w:r>
      <w:r w:rsidRPr="00872E28">
        <w:rPr>
          <w:rFonts w:ascii="Bookman Old Style" w:hAnsi="Bookman Old Style"/>
        </w:rPr>
        <w:t xml:space="preserve"> </w:t>
      </w:r>
      <w:r w:rsidRPr="00AD2D2D">
        <w:rPr>
          <w:rFonts w:ascii="Bookman Old Style" w:hAnsi="Bookman Old Style"/>
          <w:u w:val="single"/>
        </w:rPr>
        <w:t>upon the student’s request.</w:t>
      </w:r>
      <w:r w:rsidRPr="00872E28">
        <w:rPr>
          <w:rFonts w:ascii="Bookman Old Style" w:hAnsi="Bookman Old Style"/>
        </w:rPr>
        <w:t xml:space="preserve"> The CDB office will assist with the Department a</w:t>
      </w:r>
      <w:r w:rsidR="00DA66D5">
        <w:rPr>
          <w:rFonts w:ascii="Bookman Old Style" w:hAnsi="Bookman Old Style"/>
        </w:rPr>
        <w:t>nd Graduate College procedures.</w:t>
      </w:r>
    </w:p>
    <w:p w14:paraId="6F2120A8" w14:textId="10229D12" w:rsidR="004A2E61" w:rsidRDefault="00F02E0C" w:rsidP="00F02E0C">
      <w:pPr>
        <w:rPr>
          <w:rFonts w:ascii="Bookman Old Style" w:hAnsi="Bookman Old Style"/>
        </w:rPr>
      </w:pPr>
      <w:r w:rsidRPr="00CA7897">
        <w:rPr>
          <w:rFonts w:ascii="Bookman Old Style" w:hAnsi="Bookman Old Style"/>
        </w:rPr>
        <w:t xml:space="preserve">If a student fails the Prelim Exam but has otherwise fulfilled all requirements of </w:t>
      </w:r>
      <w:r w:rsidR="00B73FD1">
        <w:rPr>
          <w:rFonts w:ascii="Bookman Old Style" w:hAnsi="Bookman Old Style"/>
        </w:rPr>
        <w:t xml:space="preserve">the </w:t>
      </w:r>
      <w:r w:rsidRPr="00CA7897">
        <w:rPr>
          <w:rFonts w:ascii="Bookman Old Style" w:hAnsi="Bookman Old Style"/>
        </w:rPr>
        <w:t>Ph</w:t>
      </w:r>
      <w:r w:rsidR="00C537BA">
        <w:rPr>
          <w:rFonts w:ascii="Bookman Old Style" w:hAnsi="Bookman Old Style"/>
        </w:rPr>
        <w:t>.</w:t>
      </w:r>
      <w:r w:rsidRPr="00CA7897">
        <w:rPr>
          <w:rFonts w:ascii="Bookman Old Style" w:hAnsi="Bookman Old Style"/>
        </w:rPr>
        <w:t>D</w:t>
      </w:r>
      <w:r w:rsidR="00C537BA">
        <w:rPr>
          <w:rFonts w:ascii="Bookman Old Style" w:hAnsi="Bookman Old Style"/>
        </w:rPr>
        <w:t>.</w:t>
      </w:r>
      <w:r w:rsidRPr="00CA7897">
        <w:rPr>
          <w:rFonts w:ascii="Bookman Old Style" w:hAnsi="Bookman Old Style"/>
        </w:rPr>
        <w:t xml:space="preserve"> program in the first two years</w:t>
      </w:r>
      <w:r w:rsidR="003F1106" w:rsidRPr="00CA7897">
        <w:rPr>
          <w:rFonts w:ascii="Bookman Old Style" w:hAnsi="Bookman Old Style"/>
        </w:rPr>
        <w:t xml:space="preserve"> and wou</w:t>
      </w:r>
      <w:r w:rsidR="0058428A">
        <w:rPr>
          <w:rFonts w:ascii="Bookman Old Style" w:hAnsi="Bookman Old Style"/>
        </w:rPr>
        <w:t xml:space="preserve">ld like to be considered for a </w:t>
      </w:r>
      <w:proofErr w:type="gramStart"/>
      <w:r w:rsidR="0058428A">
        <w:rPr>
          <w:rFonts w:ascii="Bookman Old Style" w:hAnsi="Bookman Old Style"/>
        </w:rPr>
        <w:t>M</w:t>
      </w:r>
      <w:r w:rsidR="003F1106" w:rsidRPr="00CA7897">
        <w:rPr>
          <w:rFonts w:ascii="Bookman Old Style" w:hAnsi="Bookman Old Style"/>
        </w:rPr>
        <w:t>aster’s</w:t>
      </w:r>
      <w:proofErr w:type="gramEnd"/>
      <w:r w:rsidR="003F1106" w:rsidRPr="00CA7897">
        <w:rPr>
          <w:rFonts w:ascii="Bookman Old Style" w:hAnsi="Bookman Old Style"/>
        </w:rPr>
        <w:t xml:space="preserve"> degree</w:t>
      </w:r>
      <w:r w:rsidRPr="00CA7897">
        <w:rPr>
          <w:rFonts w:ascii="Bookman Old Style" w:hAnsi="Bookman Old Style"/>
        </w:rPr>
        <w:t xml:space="preserve">, the </w:t>
      </w:r>
      <w:r w:rsidR="00EA465C" w:rsidRPr="00CA7897">
        <w:rPr>
          <w:rFonts w:ascii="Bookman Old Style" w:hAnsi="Bookman Old Style"/>
        </w:rPr>
        <w:t xml:space="preserve">Graduate Program Committee will, in consultation with the student’s Prelim Exam committee, </w:t>
      </w:r>
      <w:r w:rsidRPr="00CA7897">
        <w:rPr>
          <w:rFonts w:ascii="Bookman Old Style" w:hAnsi="Bookman Old Style"/>
        </w:rPr>
        <w:t xml:space="preserve">determine whether or not the student qualifies to receive a </w:t>
      </w:r>
      <w:r w:rsidR="00C537BA">
        <w:rPr>
          <w:rFonts w:ascii="Bookman Old Style" w:hAnsi="Bookman Old Style"/>
        </w:rPr>
        <w:t>M</w:t>
      </w:r>
      <w:r w:rsidRPr="00CA7897">
        <w:rPr>
          <w:rFonts w:ascii="Bookman Old Style" w:hAnsi="Bookman Old Style"/>
        </w:rPr>
        <w:t>aster’s degree</w:t>
      </w:r>
      <w:r w:rsidR="000442F8" w:rsidRPr="00CA7897">
        <w:rPr>
          <w:rFonts w:ascii="Bookman Old Style" w:hAnsi="Bookman Old Style"/>
        </w:rPr>
        <w:t xml:space="preserve">. </w:t>
      </w:r>
    </w:p>
    <w:p w14:paraId="1DF8DDB2" w14:textId="64EEB52E" w:rsidR="00F02E0C" w:rsidRPr="00D62E0E" w:rsidRDefault="000442F8" w:rsidP="00F02E0C">
      <w:pPr>
        <w:rPr>
          <w:rFonts w:ascii="Bookman Old Style" w:hAnsi="Bookman Old Style"/>
        </w:rPr>
      </w:pPr>
      <w:r w:rsidRPr="00CA7897">
        <w:rPr>
          <w:rFonts w:ascii="Bookman Old Style" w:hAnsi="Bookman Old Style"/>
        </w:rPr>
        <w:lastRenderedPageBreak/>
        <w:t xml:space="preserve">Should the committee approve of a path to </w:t>
      </w:r>
      <w:proofErr w:type="gramStart"/>
      <w:r w:rsidRPr="00CA7897">
        <w:rPr>
          <w:rFonts w:ascii="Bookman Old Style" w:hAnsi="Bookman Old Style"/>
        </w:rPr>
        <w:t>Master’s</w:t>
      </w:r>
      <w:proofErr w:type="gramEnd"/>
      <w:r w:rsidRPr="00CA7897">
        <w:rPr>
          <w:rFonts w:ascii="Bookman Old Style" w:hAnsi="Bookman Old Style"/>
        </w:rPr>
        <w:t xml:space="preserve"> degree, the student must also fulfill all research requirements set forth by the advisor, including completion of bench work and doc</w:t>
      </w:r>
      <w:r w:rsidR="00E16C69">
        <w:rPr>
          <w:rFonts w:ascii="Bookman Old Style" w:hAnsi="Bookman Old Style"/>
        </w:rPr>
        <w:t>umentation of research results.</w:t>
      </w:r>
    </w:p>
    <w:p w14:paraId="6F5DBDAB" w14:textId="77777777" w:rsidR="00F02E0C" w:rsidRDefault="00F02E0C" w:rsidP="00577ECB">
      <w:pPr>
        <w:pStyle w:val="Heading1"/>
      </w:pPr>
      <w:bookmarkStart w:id="23" w:name="_Toc459803010"/>
      <w:r>
        <w:t>15. Departmental Grievance Policy</w:t>
      </w:r>
      <w:bookmarkEnd w:id="23"/>
    </w:p>
    <w:p w14:paraId="7A423850" w14:textId="57EF2A74" w:rsidR="00F02E0C" w:rsidRPr="00D62E0E" w:rsidRDefault="00F02E0C" w:rsidP="00F02E0C">
      <w:pPr>
        <w:rPr>
          <w:rFonts w:ascii="Bookman Old Style" w:hAnsi="Bookman Old Style"/>
        </w:rPr>
      </w:pPr>
      <w:r w:rsidRPr="00D62E0E">
        <w:rPr>
          <w:rFonts w:ascii="Bookman Old Style" w:hAnsi="Bookman Old Style"/>
        </w:rPr>
        <w:t>Most conflicts and problems that arise can be resolved informally, without invoking formal grievance procedures. University policy strongly encourages all students who believe they have a dispute or conflict to use all appropriate avenues for informal resolution before initiating the Graduate College grievance process</w:t>
      </w:r>
      <w:r w:rsidR="00B73FD1">
        <w:rPr>
          <w:rFonts w:ascii="Bookman Old Style" w:hAnsi="Bookman Old Style"/>
        </w:rPr>
        <w:t>.</w:t>
      </w:r>
    </w:p>
    <w:p w14:paraId="676E32AD" w14:textId="25E0B2A7" w:rsidR="00B73FD1" w:rsidRDefault="00B73FD1">
      <w:pPr>
        <w:rPr>
          <w:rFonts w:ascii="Bookman Old Style" w:hAnsi="Bookman Old Style"/>
        </w:rPr>
      </w:pPr>
      <w:r>
        <w:rPr>
          <w:rFonts w:ascii="Bookman Old Style" w:hAnsi="Bookman Old Style"/>
        </w:rPr>
        <w:t>A</w:t>
      </w:r>
      <w:r w:rsidR="00F02E0C" w:rsidRPr="00D62E0E">
        <w:rPr>
          <w:rFonts w:ascii="Bookman Old Style" w:hAnsi="Bookman Old Style"/>
        </w:rPr>
        <w:t xml:space="preserve"> graduate student who has a problem should first discuss that problem with the person who seems to be the source of the difficulty. If that discussion is inappropriate or unfruitful, the problem </w:t>
      </w:r>
      <w:r>
        <w:rPr>
          <w:rFonts w:ascii="Bookman Old Style" w:hAnsi="Bookman Old Style"/>
        </w:rPr>
        <w:t>could</w:t>
      </w:r>
      <w:r w:rsidR="00F02E0C" w:rsidRPr="00D62E0E">
        <w:rPr>
          <w:rFonts w:ascii="Bookman Old Style" w:hAnsi="Bookman Old Style"/>
        </w:rPr>
        <w:t xml:space="preserve"> still be resolved informally with assistance from other individuals in the department. We encourage meeting with your advisor, members of your thesis committee, </w:t>
      </w:r>
      <w:r w:rsidR="00B42EF3">
        <w:rPr>
          <w:rFonts w:ascii="Bookman Old Style" w:hAnsi="Bookman Old Style"/>
        </w:rPr>
        <w:t>Director of Graduate Studies</w:t>
      </w:r>
      <w:r w:rsidR="00C537BA">
        <w:rPr>
          <w:rFonts w:ascii="Bookman Old Style" w:hAnsi="Bookman Old Style"/>
        </w:rPr>
        <w:t xml:space="preserve">, </w:t>
      </w:r>
      <w:r w:rsidR="00F02E0C" w:rsidRPr="00D62E0E">
        <w:rPr>
          <w:rFonts w:ascii="Bookman Old Style" w:hAnsi="Bookman Old Style"/>
        </w:rPr>
        <w:t>or Associate Head of the department</w:t>
      </w:r>
      <w:r w:rsidR="00C537BA">
        <w:rPr>
          <w:rFonts w:ascii="Bookman Old Style" w:hAnsi="Bookman Old Style"/>
        </w:rPr>
        <w:t xml:space="preserve">. </w:t>
      </w:r>
      <w:r w:rsidR="00F02E0C" w:rsidRPr="00D62E0E">
        <w:rPr>
          <w:rFonts w:ascii="Bookman Old Style" w:hAnsi="Bookman Old Style"/>
        </w:rPr>
        <w:t xml:space="preserve">The Head of the department is also available to discuss any issues if necessary. </w:t>
      </w:r>
    </w:p>
    <w:p w14:paraId="4F7F80F0" w14:textId="4C07BF4C" w:rsidR="00FD78A5" w:rsidRDefault="00D81EA1" w:rsidP="00F02E0C">
      <w:pPr>
        <w:rPr>
          <w:rFonts w:ascii="Bookman Old Style" w:hAnsi="Bookman Old Style"/>
        </w:rPr>
      </w:pPr>
      <w:r>
        <w:rPr>
          <w:rFonts w:ascii="Bookman Old Style" w:hAnsi="Bookman Old Style"/>
        </w:rPr>
        <w:t>G</w:t>
      </w:r>
      <w:r w:rsidR="00F02E0C" w:rsidRPr="00D62E0E">
        <w:rPr>
          <w:rFonts w:ascii="Bookman Old Style" w:hAnsi="Bookman Old Style"/>
        </w:rPr>
        <w:t>raduate students may file a formal grievance with the Graduate College if informal efforts to resolve the problem are not successful. The grievance may be filed directly with the Graduate College. Students who wish to consult with a Graduate College dean about a possible grievance situation may call the Graduate College to make an appointment.</w:t>
      </w:r>
    </w:p>
    <w:p w14:paraId="6042A94A" w14:textId="77777777" w:rsidR="00FD78A5" w:rsidRDefault="00FD78A5">
      <w:pPr>
        <w:rPr>
          <w:rFonts w:ascii="Bookman Old Style" w:hAnsi="Bookman Old Style"/>
        </w:rPr>
      </w:pPr>
      <w:r>
        <w:rPr>
          <w:rFonts w:ascii="Bookman Old Style" w:hAnsi="Bookman Old Style"/>
        </w:rPr>
        <w:br w:type="page"/>
      </w:r>
    </w:p>
    <w:p w14:paraId="322B9B35" w14:textId="4C920A5C" w:rsidR="00FD78A5" w:rsidRPr="00FA57FC" w:rsidRDefault="00FD78A5" w:rsidP="00FD78A5">
      <w:pPr>
        <w:autoSpaceDE w:val="0"/>
        <w:autoSpaceDN w:val="0"/>
        <w:adjustRightInd w:val="0"/>
        <w:rPr>
          <w:rFonts w:ascii="Bookman Old Style" w:hAnsi="Bookman Old Style"/>
          <w:color w:val="000000" w:themeColor="text1"/>
          <w:sz w:val="28"/>
          <w:szCs w:val="28"/>
          <w:u w:val="single"/>
        </w:rPr>
      </w:pPr>
      <w:r w:rsidRPr="00FA57FC">
        <w:rPr>
          <w:rFonts w:ascii="Bookman Old Style" w:hAnsi="Bookman Old Style"/>
          <w:color w:val="000000" w:themeColor="text1"/>
          <w:sz w:val="28"/>
          <w:szCs w:val="28"/>
          <w:u w:val="single"/>
        </w:rPr>
        <w:lastRenderedPageBreak/>
        <w:t>Annual Review Form</w:t>
      </w:r>
    </w:p>
    <w:p w14:paraId="11871811" w14:textId="76A4FA84" w:rsidR="00FD78A5" w:rsidRPr="00FA57FC" w:rsidRDefault="00FD78A5" w:rsidP="00FD78A5">
      <w:pPr>
        <w:autoSpaceDE w:val="0"/>
        <w:autoSpaceDN w:val="0"/>
        <w:adjustRightInd w:val="0"/>
        <w:rPr>
          <w:rFonts w:ascii="Bookman Old Style" w:hAnsi="Bookman Old Style"/>
          <w:color w:val="000000" w:themeColor="text1"/>
        </w:rPr>
      </w:pPr>
      <w:r w:rsidRPr="00FA57FC">
        <w:rPr>
          <w:rFonts w:ascii="Bookman Old Style" w:hAnsi="Bookman Old Style"/>
          <w:color w:val="000000" w:themeColor="text1"/>
        </w:rPr>
        <w:t xml:space="preserve">Forward the Annual Review Form to your advisor when your portion is complete. Cc your advisor when you send the completed </w:t>
      </w:r>
      <w:r w:rsidRPr="00FA57FC">
        <w:rPr>
          <w:rFonts w:ascii="Bookman Old Style" w:hAnsi="Bookman Old Style" w:cstheme="majorBidi"/>
          <w:color w:val="000000" w:themeColor="text1"/>
        </w:rPr>
        <w:t>form</w:t>
      </w:r>
      <w:r w:rsidRPr="00FA57FC">
        <w:rPr>
          <w:rFonts w:ascii="Bookman Old Style" w:hAnsi="Bookman Old Style" w:cs="Í_=¬'3"/>
          <w:color w:val="000000" w:themeColor="text1"/>
        </w:rPr>
        <w:t xml:space="preserve"> </w:t>
      </w:r>
      <w:r w:rsidRPr="00FA57FC">
        <w:rPr>
          <w:rFonts w:ascii="Bookman Old Style" w:hAnsi="Bookman Old Style"/>
          <w:color w:val="000000" w:themeColor="text1"/>
        </w:rPr>
        <w:t>to the CDB office.</w:t>
      </w:r>
    </w:p>
    <w:p w14:paraId="06B2F69B" w14:textId="77777777" w:rsidR="00FD78A5" w:rsidRPr="00FA57FC" w:rsidRDefault="00FD78A5" w:rsidP="00FD78A5">
      <w:pPr>
        <w:autoSpaceDE w:val="0"/>
        <w:autoSpaceDN w:val="0"/>
        <w:adjustRightInd w:val="0"/>
        <w:rPr>
          <w:rFonts w:ascii="Bookman Old Style" w:hAnsi="Bookman Old Style"/>
          <w:color w:val="000000" w:themeColor="text1"/>
        </w:rPr>
      </w:pPr>
    </w:p>
    <w:p w14:paraId="1AAB5527" w14:textId="77777777" w:rsidR="00FD78A5" w:rsidRPr="00FA57FC" w:rsidRDefault="00FD78A5" w:rsidP="00FD78A5">
      <w:pPr>
        <w:pStyle w:val="ListParagraph"/>
        <w:numPr>
          <w:ilvl w:val="0"/>
          <w:numId w:val="31"/>
        </w:numPr>
        <w:autoSpaceDE w:val="0"/>
        <w:autoSpaceDN w:val="0"/>
        <w:adjustRightInd w:val="0"/>
        <w:spacing w:after="0" w:line="240" w:lineRule="auto"/>
        <w:rPr>
          <w:rFonts w:ascii="Bookman Old Style" w:hAnsi="Bookman Old Style"/>
          <w:color w:val="000000" w:themeColor="text1"/>
        </w:rPr>
      </w:pPr>
      <w:r w:rsidRPr="00FA57FC">
        <w:rPr>
          <w:rFonts w:ascii="Bookman Old Style" w:hAnsi="Bookman Old Style"/>
          <w:color w:val="000000" w:themeColor="text1"/>
        </w:rPr>
        <w:t>Briefly list your project’s current Specific Aims and note how they may have changed since your last annual meeting.</w:t>
      </w:r>
    </w:p>
    <w:p w14:paraId="39EE7F87" w14:textId="77777777" w:rsidR="00FD78A5" w:rsidRPr="00FA57FC" w:rsidRDefault="00FD78A5" w:rsidP="00FD78A5">
      <w:pPr>
        <w:autoSpaceDE w:val="0"/>
        <w:autoSpaceDN w:val="0"/>
        <w:adjustRightInd w:val="0"/>
        <w:rPr>
          <w:rFonts w:ascii="Bookman Old Style" w:hAnsi="Bookman Old Style"/>
          <w:color w:val="000000" w:themeColor="text1"/>
        </w:rPr>
      </w:pPr>
    </w:p>
    <w:p w14:paraId="0D9F2707" w14:textId="77777777" w:rsidR="00FD78A5" w:rsidRPr="00FA57FC" w:rsidRDefault="00FD78A5" w:rsidP="00FD78A5">
      <w:pPr>
        <w:pStyle w:val="ListParagraph"/>
        <w:numPr>
          <w:ilvl w:val="0"/>
          <w:numId w:val="31"/>
        </w:numPr>
        <w:spacing w:after="0" w:line="240" w:lineRule="auto"/>
        <w:rPr>
          <w:rFonts w:ascii="Bookman Old Style" w:hAnsi="Bookman Old Style"/>
          <w:color w:val="000000" w:themeColor="text1"/>
        </w:rPr>
      </w:pPr>
      <w:r w:rsidRPr="00FA57FC">
        <w:rPr>
          <w:rFonts w:ascii="Bookman Old Style" w:hAnsi="Bookman Old Style"/>
          <w:color w:val="000000" w:themeColor="text1"/>
        </w:rPr>
        <w:t>Summarize, as bulleted list, your major accomplishments in the past year.</w:t>
      </w:r>
    </w:p>
    <w:p w14:paraId="2DA8E7E0" w14:textId="77777777" w:rsidR="00FD78A5" w:rsidRPr="00FA57FC" w:rsidRDefault="00FD78A5" w:rsidP="00FD78A5">
      <w:pPr>
        <w:rPr>
          <w:rFonts w:ascii="Bookman Old Style" w:hAnsi="Bookman Old Style"/>
          <w:color w:val="000000" w:themeColor="text1"/>
        </w:rPr>
      </w:pPr>
    </w:p>
    <w:p w14:paraId="43D435EC" w14:textId="77777777" w:rsidR="00FD78A5" w:rsidRPr="00FA57FC" w:rsidRDefault="00FD78A5" w:rsidP="00FD78A5">
      <w:pPr>
        <w:pStyle w:val="ListParagraph"/>
        <w:numPr>
          <w:ilvl w:val="0"/>
          <w:numId w:val="31"/>
        </w:numPr>
        <w:autoSpaceDE w:val="0"/>
        <w:autoSpaceDN w:val="0"/>
        <w:adjustRightInd w:val="0"/>
        <w:spacing w:after="0" w:line="240" w:lineRule="auto"/>
        <w:rPr>
          <w:rFonts w:ascii="Bookman Old Style" w:hAnsi="Bookman Old Style"/>
          <w:color w:val="000000" w:themeColor="text1"/>
        </w:rPr>
      </w:pPr>
      <w:r w:rsidRPr="00FA57FC">
        <w:rPr>
          <w:rFonts w:ascii="Bookman Old Style" w:hAnsi="Bookman Old Style"/>
          <w:color w:val="000000" w:themeColor="text1"/>
        </w:rPr>
        <w:t>Summarize any technical or other problems you have encountered over the past year and how have, or have planned to, surmount them.</w:t>
      </w:r>
    </w:p>
    <w:p w14:paraId="3F256564" w14:textId="77777777" w:rsidR="00FD78A5" w:rsidRPr="00FA57FC" w:rsidRDefault="00FD78A5" w:rsidP="00FD78A5">
      <w:pPr>
        <w:pStyle w:val="ListParagraph"/>
        <w:autoSpaceDE w:val="0"/>
        <w:autoSpaceDN w:val="0"/>
        <w:adjustRightInd w:val="0"/>
        <w:rPr>
          <w:rFonts w:ascii="Bookman Old Style" w:hAnsi="Bookman Old Style"/>
          <w:color w:val="000000" w:themeColor="text1"/>
        </w:rPr>
      </w:pPr>
    </w:p>
    <w:p w14:paraId="18AF922F" w14:textId="77777777" w:rsidR="00FD78A5" w:rsidRPr="00FA57FC" w:rsidRDefault="00FD78A5" w:rsidP="00FD78A5">
      <w:pPr>
        <w:autoSpaceDE w:val="0"/>
        <w:autoSpaceDN w:val="0"/>
        <w:adjustRightInd w:val="0"/>
        <w:rPr>
          <w:rFonts w:ascii="Bookman Old Style" w:hAnsi="Bookman Old Style"/>
          <w:color w:val="000000" w:themeColor="text1"/>
        </w:rPr>
      </w:pPr>
    </w:p>
    <w:p w14:paraId="2287DB49" w14:textId="77777777" w:rsidR="00FD78A5" w:rsidRPr="00FA57FC" w:rsidRDefault="00FD78A5" w:rsidP="00FD78A5">
      <w:pPr>
        <w:pStyle w:val="ListParagraph"/>
        <w:numPr>
          <w:ilvl w:val="0"/>
          <w:numId w:val="31"/>
        </w:numPr>
        <w:autoSpaceDE w:val="0"/>
        <w:autoSpaceDN w:val="0"/>
        <w:adjustRightInd w:val="0"/>
        <w:spacing w:after="0" w:line="240" w:lineRule="auto"/>
        <w:rPr>
          <w:rFonts w:ascii="Bookman Old Style" w:hAnsi="Bookman Old Style"/>
          <w:color w:val="000000" w:themeColor="text1"/>
        </w:rPr>
      </w:pPr>
      <w:r w:rsidRPr="00FA57FC">
        <w:rPr>
          <w:rFonts w:ascii="Bookman Old Style" w:hAnsi="Bookman Old Style"/>
          <w:color w:val="000000" w:themeColor="text1"/>
        </w:rPr>
        <w:t>Summarize your plans for the next year.</w:t>
      </w:r>
    </w:p>
    <w:p w14:paraId="383FA10C" w14:textId="77777777" w:rsidR="00FD78A5" w:rsidRPr="00FA57FC" w:rsidRDefault="00FD78A5" w:rsidP="00FD78A5">
      <w:pPr>
        <w:autoSpaceDE w:val="0"/>
        <w:autoSpaceDN w:val="0"/>
        <w:adjustRightInd w:val="0"/>
        <w:rPr>
          <w:rFonts w:ascii="Bookman Old Style" w:hAnsi="Bookman Old Style"/>
          <w:color w:val="000000" w:themeColor="text1"/>
        </w:rPr>
      </w:pPr>
    </w:p>
    <w:p w14:paraId="7C12170F" w14:textId="77777777" w:rsidR="00FD78A5" w:rsidRPr="00FA57FC" w:rsidRDefault="00FD78A5" w:rsidP="00FD78A5">
      <w:pPr>
        <w:pStyle w:val="ListParagraph"/>
        <w:numPr>
          <w:ilvl w:val="0"/>
          <w:numId w:val="31"/>
        </w:numPr>
        <w:autoSpaceDE w:val="0"/>
        <w:autoSpaceDN w:val="0"/>
        <w:adjustRightInd w:val="0"/>
        <w:spacing w:after="0" w:line="240" w:lineRule="auto"/>
        <w:rPr>
          <w:rFonts w:ascii="Bookman Old Style" w:hAnsi="Bookman Old Style"/>
          <w:color w:val="000000" w:themeColor="text1"/>
        </w:rPr>
      </w:pPr>
      <w:r w:rsidRPr="00FA57FC">
        <w:rPr>
          <w:rFonts w:ascii="Bookman Old Style" w:hAnsi="Bookman Old Style"/>
          <w:color w:val="000000" w:themeColor="text1"/>
        </w:rPr>
        <w:t>List any manuscripts published, in preparation or planned for the next year.</w:t>
      </w:r>
    </w:p>
    <w:p w14:paraId="5D0B8226" w14:textId="77777777" w:rsidR="00FD78A5" w:rsidRPr="00FA57FC" w:rsidRDefault="00FD78A5" w:rsidP="00FD78A5">
      <w:pPr>
        <w:pStyle w:val="ListParagraph"/>
        <w:autoSpaceDE w:val="0"/>
        <w:autoSpaceDN w:val="0"/>
        <w:adjustRightInd w:val="0"/>
        <w:ind w:left="360"/>
        <w:rPr>
          <w:rFonts w:ascii="Bookman Old Style" w:hAnsi="Bookman Old Style"/>
          <w:color w:val="000000" w:themeColor="text1"/>
        </w:rPr>
      </w:pPr>
      <w:r w:rsidRPr="00FA57FC">
        <w:rPr>
          <w:rFonts w:ascii="Bookman Old Style" w:hAnsi="Bookman Old Style"/>
          <w:color w:val="000000" w:themeColor="text1"/>
        </w:rPr>
        <w:t>Serine 970 of RNA helicase MOV10 is phosphorylated, controls unwinding activity and fate of AGO2 target mRNAs</w:t>
      </w:r>
    </w:p>
    <w:p w14:paraId="1D8CD4A2" w14:textId="77777777" w:rsidR="00FD78A5" w:rsidRPr="00FA57FC" w:rsidRDefault="00FD78A5" w:rsidP="00FD78A5">
      <w:pPr>
        <w:autoSpaceDE w:val="0"/>
        <w:autoSpaceDN w:val="0"/>
        <w:adjustRightInd w:val="0"/>
        <w:rPr>
          <w:rFonts w:ascii="Bookman Old Style" w:hAnsi="Bookman Old Style"/>
          <w:color w:val="000000" w:themeColor="text1"/>
        </w:rPr>
      </w:pPr>
    </w:p>
    <w:p w14:paraId="3EC602C0" w14:textId="77777777" w:rsidR="00FD78A5" w:rsidRPr="00FA57FC" w:rsidRDefault="00FD78A5" w:rsidP="00FD78A5">
      <w:pPr>
        <w:autoSpaceDE w:val="0"/>
        <w:autoSpaceDN w:val="0"/>
        <w:adjustRightInd w:val="0"/>
        <w:rPr>
          <w:rFonts w:ascii="Bookman Old Style" w:hAnsi="Bookman Old Style"/>
          <w:color w:val="000000" w:themeColor="text1"/>
        </w:rPr>
      </w:pPr>
      <w:r w:rsidRPr="00FA57FC">
        <w:rPr>
          <w:rFonts w:ascii="Bookman Old Style" w:hAnsi="Bookman Old Style"/>
          <w:color w:val="000000" w:themeColor="text1"/>
        </w:rPr>
        <w:t>6. Do you have plans to attend a national conference this year? If yes, which one?</w:t>
      </w:r>
    </w:p>
    <w:p w14:paraId="4D64468F" w14:textId="77777777" w:rsidR="00FD78A5" w:rsidRPr="00FA57FC" w:rsidRDefault="00FD78A5" w:rsidP="00FD78A5">
      <w:pPr>
        <w:autoSpaceDE w:val="0"/>
        <w:autoSpaceDN w:val="0"/>
        <w:adjustRightInd w:val="0"/>
        <w:rPr>
          <w:rFonts w:ascii="Bookman Old Style" w:hAnsi="Bookman Old Style"/>
          <w:color w:val="000000" w:themeColor="text1"/>
        </w:rPr>
      </w:pPr>
    </w:p>
    <w:p w14:paraId="1AF3A861" w14:textId="77777777" w:rsidR="00FD78A5" w:rsidRPr="00FA57FC" w:rsidRDefault="00FD78A5" w:rsidP="00FD78A5">
      <w:pPr>
        <w:autoSpaceDE w:val="0"/>
        <w:autoSpaceDN w:val="0"/>
        <w:adjustRightInd w:val="0"/>
        <w:rPr>
          <w:rFonts w:ascii="Bookman Old Style" w:hAnsi="Bookman Old Style"/>
          <w:color w:val="000000" w:themeColor="text1"/>
        </w:rPr>
      </w:pPr>
      <w:r w:rsidRPr="00FA57FC">
        <w:rPr>
          <w:rFonts w:ascii="Bookman Old Style" w:hAnsi="Bookman Old Style"/>
          <w:color w:val="000000" w:themeColor="text1"/>
        </w:rPr>
        <w:t>7. Expected Graduation Year ____________</w:t>
      </w:r>
    </w:p>
    <w:p w14:paraId="108F4F35" w14:textId="77777777" w:rsidR="00FD78A5" w:rsidRPr="00FA57FC" w:rsidRDefault="00FD78A5" w:rsidP="00FD78A5">
      <w:pPr>
        <w:autoSpaceDE w:val="0"/>
        <w:autoSpaceDN w:val="0"/>
        <w:adjustRightInd w:val="0"/>
        <w:rPr>
          <w:rFonts w:ascii="Bookman Old Style" w:hAnsi="Bookman Old Style"/>
          <w:color w:val="000000" w:themeColor="text1"/>
        </w:rPr>
      </w:pPr>
    </w:p>
    <w:p w14:paraId="64DE600B" w14:textId="77777777" w:rsidR="00FD78A5" w:rsidRPr="00FA57FC" w:rsidRDefault="00FD78A5" w:rsidP="00FD78A5">
      <w:pPr>
        <w:autoSpaceDE w:val="0"/>
        <w:autoSpaceDN w:val="0"/>
        <w:adjustRightInd w:val="0"/>
        <w:rPr>
          <w:rFonts w:ascii="Bookman Old Style" w:hAnsi="Bookman Old Style"/>
          <w:color w:val="000000" w:themeColor="text1"/>
        </w:rPr>
      </w:pPr>
    </w:p>
    <w:p w14:paraId="42178440" w14:textId="77777777" w:rsidR="00FD78A5" w:rsidRPr="00FA57FC" w:rsidRDefault="00FD78A5" w:rsidP="00FD78A5">
      <w:pPr>
        <w:autoSpaceDE w:val="0"/>
        <w:autoSpaceDN w:val="0"/>
        <w:adjustRightInd w:val="0"/>
        <w:rPr>
          <w:rFonts w:ascii="Bookman Old Style" w:hAnsi="Bookman Old Style"/>
          <w:color w:val="000000" w:themeColor="text1"/>
        </w:rPr>
      </w:pPr>
      <w:r w:rsidRPr="00FA57FC">
        <w:rPr>
          <w:rFonts w:ascii="Bookman Old Style" w:hAnsi="Bookman Old Style"/>
          <w:color w:val="000000" w:themeColor="text1"/>
        </w:rPr>
        <w:t>For the advisor:</w:t>
      </w:r>
    </w:p>
    <w:p w14:paraId="1B396790" w14:textId="77777777" w:rsidR="00FD78A5" w:rsidRPr="00FA57FC" w:rsidRDefault="00FD78A5" w:rsidP="00FD78A5">
      <w:pPr>
        <w:autoSpaceDE w:val="0"/>
        <w:autoSpaceDN w:val="0"/>
        <w:adjustRightInd w:val="0"/>
        <w:rPr>
          <w:rFonts w:ascii="Bookman Old Style" w:hAnsi="Bookman Old Style"/>
          <w:color w:val="000000" w:themeColor="text1"/>
        </w:rPr>
      </w:pPr>
    </w:p>
    <w:p w14:paraId="0446D0C3" w14:textId="77777777" w:rsidR="00FD78A5" w:rsidRPr="00FA57FC" w:rsidRDefault="00FD78A5" w:rsidP="00FD78A5">
      <w:pPr>
        <w:rPr>
          <w:rFonts w:ascii="Bookman Old Style" w:eastAsia="Times New Roman" w:hAnsi="Bookman Old Style"/>
          <w:color w:val="000000" w:themeColor="text1"/>
        </w:rPr>
      </w:pPr>
      <w:r w:rsidRPr="00FA57FC">
        <w:rPr>
          <w:rFonts w:ascii="Bookman Old Style" w:eastAsia="Times New Roman" w:hAnsi="Bookman Old Style"/>
          <w:color w:val="000000" w:themeColor="text1"/>
        </w:rPr>
        <w:t>Please comment on the following questions.  For each question, briefly summarize your strategy for helping the student overcome any perceived hurdles to success in the PhD program.</w:t>
      </w:r>
    </w:p>
    <w:p w14:paraId="2BC38D53" w14:textId="77777777" w:rsidR="00FD78A5" w:rsidRPr="00FA57FC" w:rsidRDefault="00FD78A5" w:rsidP="00FD78A5">
      <w:pPr>
        <w:rPr>
          <w:rFonts w:ascii="Bookman Old Style" w:eastAsia="Times New Roman" w:hAnsi="Bookman Old Style"/>
          <w:color w:val="000000" w:themeColor="text1"/>
        </w:rPr>
      </w:pPr>
    </w:p>
    <w:p w14:paraId="081183BF" w14:textId="77777777" w:rsidR="00FD78A5" w:rsidRPr="00FA57FC" w:rsidRDefault="00FD78A5" w:rsidP="00FD78A5">
      <w:pPr>
        <w:rPr>
          <w:rFonts w:ascii="Bookman Old Style" w:eastAsia="Times New Roman" w:hAnsi="Bookman Old Style"/>
          <w:color w:val="000000" w:themeColor="text1"/>
        </w:rPr>
      </w:pPr>
      <w:r w:rsidRPr="00FA57FC">
        <w:rPr>
          <w:rFonts w:ascii="Bookman Old Style" w:eastAsia="Times New Roman" w:hAnsi="Bookman Old Style"/>
          <w:color w:val="000000" w:themeColor="text1"/>
        </w:rPr>
        <w:t>1. Does the student have a deep understanding of the rationale and goals of their project?</w:t>
      </w:r>
    </w:p>
    <w:p w14:paraId="22F7DAA7" w14:textId="77777777" w:rsidR="00FD78A5" w:rsidRPr="00FA57FC" w:rsidRDefault="00FD78A5" w:rsidP="00FD78A5">
      <w:pPr>
        <w:rPr>
          <w:rFonts w:ascii="Bookman Old Style" w:eastAsia="Times New Roman" w:hAnsi="Bookman Old Style"/>
          <w:color w:val="000000" w:themeColor="text1"/>
        </w:rPr>
      </w:pPr>
    </w:p>
    <w:p w14:paraId="198C0F36" w14:textId="77777777" w:rsidR="00FD78A5" w:rsidRPr="00FA57FC" w:rsidRDefault="00FD78A5" w:rsidP="00FD78A5">
      <w:pPr>
        <w:rPr>
          <w:rFonts w:ascii="Bookman Old Style" w:eastAsia="Times New Roman" w:hAnsi="Bookman Old Style"/>
          <w:color w:val="000000" w:themeColor="text1"/>
        </w:rPr>
      </w:pPr>
      <w:r w:rsidRPr="00FA57FC">
        <w:rPr>
          <w:rFonts w:ascii="Bookman Old Style" w:eastAsia="Times New Roman" w:hAnsi="Bookman Old Style"/>
          <w:color w:val="000000" w:themeColor="text1"/>
        </w:rPr>
        <w:t xml:space="preserve">2.  Does the student read the scientific literature deeply, critically and broadly, </w:t>
      </w:r>
      <w:proofErr w:type="gramStart"/>
      <w:r w:rsidRPr="00FA57FC">
        <w:rPr>
          <w:rFonts w:ascii="Bookman Old Style" w:eastAsia="Times New Roman" w:hAnsi="Bookman Old Style"/>
          <w:color w:val="000000" w:themeColor="text1"/>
        </w:rPr>
        <w:t>in order to</w:t>
      </w:r>
      <w:proofErr w:type="gramEnd"/>
      <w:r w:rsidRPr="00FA57FC">
        <w:rPr>
          <w:rFonts w:ascii="Bookman Old Style" w:eastAsia="Times New Roman" w:hAnsi="Bookman Old Style"/>
          <w:color w:val="000000" w:themeColor="text1"/>
        </w:rPr>
        <w:t xml:space="preserve"> build a solid foundation for understanding their field of interest and the fundamentals of the discipline?</w:t>
      </w:r>
    </w:p>
    <w:p w14:paraId="2D305C97" w14:textId="77777777" w:rsidR="00FD78A5" w:rsidRPr="00FA57FC" w:rsidRDefault="00FD78A5" w:rsidP="00FD78A5">
      <w:pPr>
        <w:rPr>
          <w:rFonts w:ascii="Bookman Old Style" w:eastAsia="Times New Roman" w:hAnsi="Bookman Old Style"/>
          <w:color w:val="000000" w:themeColor="text1"/>
        </w:rPr>
      </w:pPr>
    </w:p>
    <w:p w14:paraId="335CDBC2" w14:textId="77777777" w:rsidR="00FD78A5" w:rsidRPr="00FA57FC" w:rsidRDefault="00FD78A5" w:rsidP="00FD78A5">
      <w:pPr>
        <w:rPr>
          <w:rFonts w:ascii="Bookman Old Style" w:eastAsia="Times New Roman" w:hAnsi="Bookman Old Style"/>
          <w:color w:val="000000" w:themeColor="text1"/>
        </w:rPr>
      </w:pPr>
      <w:r w:rsidRPr="00FA57FC">
        <w:rPr>
          <w:rFonts w:ascii="Bookman Old Style" w:eastAsia="Times New Roman" w:hAnsi="Bookman Old Style"/>
          <w:color w:val="000000" w:themeColor="text1"/>
        </w:rPr>
        <w:t>3.  Is the student demonstrating an increasing ability to participate in scientific discourse with the advisor, lab mates, and other scientists in the field?</w:t>
      </w:r>
    </w:p>
    <w:p w14:paraId="0C675F39" w14:textId="77777777" w:rsidR="00FD78A5" w:rsidRPr="00FA57FC" w:rsidRDefault="00FD78A5" w:rsidP="00FD78A5">
      <w:pPr>
        <w:rPr>
          <w:rFonts w:ascii="Bookman Old Style" w:eastAsia="Times New Roman" w:hAnsi="Bookman Old Style"/>
          <w:color w:val="000000" w:themeColor="text1"/>
        </w:rPr>
      </w:pPr>
    </w:p>
    <w:p w14:paraId="74BCB498" w14:textId="77777777" w:rsidR="00FD78A5" w:rsidRPr="00FA57FC" w:rsidRDefault="00FD78A5" w:rsidP="00FD78A5">
      <w:pPr>
        <w:rPr>
          <w:rFonts w:ascii="Bookman Old Style" w:eastAsia="Times New Roman" w:hAnsi="Bookman Old Style"/>
          <w:color w:val="000000" w:themeColor="text1"/>
        </w:rPr>
      </w:pPr>
      <w:r w:rsidRPr="00FA57FC">
        <w:rPr>
          <w:rFonts w:ascii="Bookman Old Style" w:eastAsia="Times New Roman" w:hAnsi="Bookman Old Style"/>
          <w:color w:val="000000" w:themeColor="text1"/>
        </w:rPr>
        <w:lastRenderedPageBreak/>
        <w:t xml:space="preserve">4.  </w:t>
      </w:r>
      <w:r w:rsidRPr="00FA57FC">
        <w:rPr>
          <w:rFonts w:ascii="Bookman Old Style" w:hAnsi="Bookman Old Style"/>
          <w:color w:val="000000" w:themeColor="text1"/>
        </w:rPr>
        <w:t xml:space="preserve">How well can the student plan and/or execute specific experiments without significant feedback from the advisor? Is the student </w:t>
      </w:r>
      <w:r w:rsidRPr="00FA57FC">
        <w:rPr>
          <w:rFonts w:ascii="Bookman Old Style" w:eastAsia="Times New Roman" w:hAnsi="Bookman Old Style"/>
          <w:color w:val="000000" w:themeColor="text1"/>
        </w:rPr>
        <w:t>able to successfully adopt new experimental procedures whenever needed?</w:t>
      </w:r>
    </w:p>
    <w:p w14:paraId="06690F7A" w14:textId="77777777" w:rsidR="00FD78A5" w:rsidRPr="00FA57FC" w:rsidRDefault="00FD78A5" w:rsidP="00FD78A5">
      <w:pPr>
        <w:rPr>
          <w:rFonts w:ascii="Bookman Old Style" w:eastAsia="Times New Roman" w:hAnsi="Bookman Old Style"/>
          <w:color w:val="000000" w:themeColor="text1"/>
        </w:rPr>
      </w:pPr>
    </w:p>
    <w:p w14:paraId="0783704C" w14:textId="77777777" w:rsidR="00FD78A5" w:rsidRPr="00FA57FC" w:rsidRDefault="00FD78A5" w:rsidP="00FD78A5">
      <w:pPr>
        <w:rPr>
          <w:rFonts w:ascii="Bookman Old Style" w:hAnsi="Bookman Old Style"/>
          <w:color w:val="000000" w:themeColor="text1"/>
        </w:rPr>
      </w:pPr>
      <w:r w:rsidRPr="00FA57FC">
        <w:rPr>
          <w:rFonts w:ascii="Bookman Old Style" w:hAnsi="Bookman Old Style"/>
          <w:color w:val="000000" w:themeColor="text1"/>
        </w:rPr>
        <w:t>5. How well can the student troubleshoot experiments on their own and develop a plan for the next steps / experiments – either to test alternative explanations by different experiments or additional controls or to propose alternative approaches?</w:t>
      </w:r>
    </w:p>
    <w:p w14:paraId="5877D732" w14:textId="77777777" w:rsidR="00FD78A5" w:rsidRPr="00FA57FC" w:rsidRDefault="00FD78A5" w:rsidP="00FD78A5">
      <w:pPr>
        <w:rPr>
          <w:rFonts w:ascii="Bookman Old Style" w:hAnsi="Bookman Old Style"/>
          <w:color w:val="000000" w:themeColor="text1"/>
        </w:rPr>
      </w:pPr>
    </w:p>
    <w:p w14:paraId="08876CDD" w14:textId="77777777" w:rsidR="00FD78A5" w:rsidRPr="00FA57FC" w:rsidRDefault="00FD78A5" w:rsidP="00FD78A5">
      <w:pPr>
        <w:rPr>
          <w:rFonts w:ascii="Bookman Old Style" w:hAnsi="Bookman Old Style"/>
          <w:color w:val="000000" w:themeColor="text1"/>
        </w:rPr>
      </w:pPr>
      <w:r w:rsidRPr="00FA57FC">
        <w:rPr>
          <w:rFonts w:ascii="Bookman Old Style" w:hAnsi="Bookman Old Style"/>
          <w:color w:val="000000" w:themeColor="text1"/>
        </w:rPr>
        <w:t>6. Is the student diligently maintaining lab notes (physical or digital) to properly document experiments and store data?</w:t>
      </w:r>
    </w:p>
    <w:p w14:paraId="4E6809A4" w14:textId="77777777" w:rsidR="00FD78A5" w:rsidRPr="00FA57FC" w:rsidRDefault="00FD78A5" w:rsidP="00FD78A5">
      <w:pPr>
        <w:rPr>
          <w:rFonts w:ascii="Bookman Old Style" w:eastAsia="Times New Roman" w:hAnsi="Bookman Old Style"/>
          <w:color w:val="000000" w:themeColor="text1"/>
        </w:rPr>
      </w:pPr>
    </w:p>
    <w:p w14:paraId="0846AAA1" w14:textId="77777777" w:rsidR="00FD78A5" w:rsidRPr="00FA57FC" w:rsidRDefault="00FD78A5" w:rsidP="00FD78A5">
      <w:pPr>
        <w:rPr>
          <w:rFonts w:ascii="Bookman Old Style" w:eastAsia="Times New Roman" w:hAnsi="Bookman Old Style"/>
          <w:strike/>
          <w:color w:val="000000" w:themeColor="text1"/>
        </w:rPr>
      </w:pPr>
      <w:r w:rsidRPr="00FA57FC">
        <w:rPr>
          <w:rFonts w:ascii="Bookman Old Style" w:eastAsia="Times New Roman" w:hAnsi="Bookman Old Style"/>
          <w:color w:val="000000" w:themeColor="text1"/>
        </w:rPr>
        <w:t>7. Is the student spending enough time in the lab to complete the project(s)?</w:t>
      </w:r>
    </w:p>
    <w:p w14:paraId="1A0C91FF" w14:textId="77777777" w:rsidR="00FD78A5" w:rsidRPr="00FA57FC" w:rsidRDefault="00FD78A5" w:rsidP="00FD78A5">
      <w:pPr>
        <w:rPr>
          <w:rFonts w:ascii="Bookman Old Style" w:eastAsia="Times New Roman" w:hAnsi="Bookman Old Style"/>
          <w:color w:val="000000" w:themeColor="text1"/>
        </w:rPr>
      </w:pPr>
    </w:p>
    <w:p w14:paraId="6F499D41" w14:textId="77777777" w:rsidR="00FD78A5" w:rsidRPr="00FA57FC" w:rsidRDefault="00FD78A5" w:rsidP="00FD78A5">
      <w:pPr>
        <w:rPr>
          <w:rFonts w:ascii="Bookman Old Style" w:eastAsia="Times New Roman" w:hAnsi="Bookman Old Style"/>
          <w:color w:val="000000" w:themeColor="text1"/>
        </w:rPr>
      </w:pPr>
      <w:r w:rsidRPr="00FA57FC">
        <w:rPr>
          <w:rFonts w:ascii="Bookman Old Style" w:eastAsia="Times New Roman" w:hAnsi="Bookman Old Style"/>
          <w:color w:val="000000" w:themeColor="text1"/>
        </w:rPr>
        <w:t xml:space="preserve">8. Is the student goal-orientated and working </w:t>
      </w:r>
      <w:r w:rsidRPr="00FA57FC">
        <w:rPr>
          <w:rFonts w:ascii="Bookman Old Style" w:eastAsia="Times New Roman" w:hAnsi="Bookman Old Style"/>
          <w:color w:val="000000" w:themeColor="text1"/>
          <w:u w:val="single"/>
        </w:rPr>
        <w:t>efficiently</w:t>
      </w:r>
      <w:r w:rsidRPr="00FA57FC">
        <w:rPr>
          <w:rFonts w:ascii="Bookman Old Style" w:eastAsia="Times New Roman" w:hAnsi="Bookman Old Style"/>
          <w:color w:val="000000" w:themeColor="text1"/>
        </w:rPr>
        <w:t xml:space="preserve"> to complete the PhD in a timely manner?</w:t>
      </w:r>
    </w:p>
    <w:p w14:paraId="7622BA99" w14:textId="77777777" w:rsidR="00FD78A5" w:rsidRPr="00FA57FC" w:rsidRDefault="00FD78A5" w:rsidP="00FD78A5">
      <w:pPr>
        <w:rPr>
          <w:rFonts w:ascii="Bookman Old Style" w:eastAsia="Times New Roman" w:hAnsi="Bookman Old Style"/>
          <w:color w:val="000000" w:themeColor="text1"/>
        </w:rPr>
      </w:pPr>
    </w:p>
    <w:p w14:paraId="2D5D86AE" w14:textId="77777777" w:rsidR="00FD78A5" w:rsidRPr="00FA57FC" w:rsidRDefault="00FD78A5" w:rsidP="00FD78A5">
      <w:pPr>
        <w:autoSpaceDE w:val="0"/>
        <w:autoSpaceDN w:val="0"/>
        <w:adjustRightInd w:val="0"/>
        <w:rPr>
          <w:rFonts w:ascii="Bookman Old Style" w:hAnsi="Bookman Old Style" w:cstheme="majorBidi"/>
          <w:color w:val="000000" w:themeColor="text1"/>
        </w:rPr>
      </w:pPr>
      <w:r w:rsidRPr="00FA57FC">
        <w:rPr>
          <w:rFonts w:ascii="Bookman Old Style" w:hAnsi="Bookman Old Style" w:cstheme="majorBidi"/>
          <w:color w:val="000000" w:themeColor="text1"/>
        </w:rPr>
        <w:t>9. Do you agree with the student's projected timeline for degree completion?</w:t>
      </w:r>
    </w:p>
    <w:p w14:paraId="780487DD" w14:textId="77777777" w:rsidR="00FD78A5" w:rsidRPr="00FA57FC" w:rsidRDefault="00FD78A5" w:rsidP="00FD78A5">
      <w:pPr>
        <w:autoSpaceDE w:val="0"/>
        <w:autoSpaceDN w:val="0"/>
        <w:adjustRightInd w:val="0"/>
        <w:rPr>
          <w:rFonts w:ascii="Bookman Old Style" w:hAnsi="Bookman Old Style" w:cstheme="majorBidi"/>
          <w:color w:val="000000" w:themeColor="text1"/>
        </w:rPr>
      </w:pPr>
      <w:r w:rsidRPr="00FA57FC">
        <w:rPr>
          <w:rFonts w:ascii="Bookman Old Style" w:hAnsi="Bookman Old Style" w:cstheme="majorBidi"/>
          <w:color w:val="000000" w:themeColor="text1"/>
        </w:rPr>
        <w:t>If NO, please state your expected timeline and why it differs from what the student has written.</w:t>
      </w:r>
    </w:p>
    <w:p w14:paraId="287CF8EC" w14:textId="5D662E4E" w:rsidR="008A4D12" w:rsidRPr="00FA57FC" w:rsidRDefault="008A4D12">
      <w:pPr>
        <w:rPr>
          <w:rFonts w:ascii="Bookman Old Style" w:hAnsi="Bookman Old Style" w:cstheme="majorBidi"/>
          <w:color w:val="000000" w:themeColor="text1"/>
        </w:rPr>
      </w:pPr>
      <w:r w:rsidRPr="00FA57FC">
        <w:rPr>
          <w:rFonts w:ascii="Bookman Old Style" w:hAnsi="Bookman Old Style" w:cstheme="majorBidi"/>
          <w:color w:val="000000" w:themeColor="text1"/>
        </w:rPr>
        <w:br w:type="page"/>
      </w:r>
    </w:p>
    <w:p w14:paraId="13B9D35D" w14:textId="4785C102" w:rsidR="008A4D12" w:rsidRDefault="008A4D12" w:rsidP="008A4D12">
      <w:pPr>
        <w:ind w:left="-720" w:right="-180"/>
        <w:jc w:val="center"/>
        <w:rPr>
          <w:b/>
          <w:i/>
          <w:sz w:val="32"/>
          <w:szCs w:val="32"/>
          <w:u w:val="single"/>
        </w:rPr>
      </w:pPr>
      <w:r>
        <w:rPr>
          <w:b/>
          <w:i/>
          <w:sz w:val="32"/>
          <w:szCs w:val="32"/>
          <w:u w:val="single"/>
        </w:rPr>
        <w:lastRenderedPageBreak/>
        <w:t xml:space="preserve">CDB Preliminary Exam </w:t>
      </w:r>
      <w:r w:rsidRPr="000349E7">
        <w:rPr>
          <w:b/>
          <w:i/>
          <w:sz w:val="32"/>
          <w:szCs w:val="32"/>
          <w:u w:val="single"/>
        </w:rPr>
        <w:t>Checklist</w:t>
      </w:r>
    </w:p>
    <w:p w14:paraId="5AEE60AA" w14:textId="77777777" w:rsidR="008A4D12" w:rsidRPr="00DC13E6" w:rsidRDefault="008A4D12" w:rsidP="008A4D12">
      <w:pPr>
        <w:ind w:left="-720" w:right="-180"/>
        <w:jc w:val="center"/>
        <w:rPr>
          <w:b/>
          <w:sz w:val="18"/>
          <w:szCs w:val="18"/>
        </w:rPr>
      </w:pPr>
    </w:p>
    <w:p w14:paraId="05FF3759" w14:textId="77777777" w:rsidR="008A4D12" w:rsidRPr="0083664A" w:rsidRDefault="008A4D12" w:rsidP="008A4D12">
      <w:pPr>
        <w:ind w:left="-720" w:right="-180"/>
        <w:rPr>
          <w:b/>
        </w:rPr>
      </w:pPr>
      <w:r w:rsidRPr="0083664A">
        <w:rPr>
          <w:b/>
        </w:rPr>
        <w:t>Name:</w:t>
      </w:r>
      <w:r>
        <w:rPr>
          <w:b/>
        </w:rPr>
        <w:t xml:space="preserve">  </w:t>
      </w:r>
    </w:p>
    <w:p w14:paraId="2AFAFFCA" w14:textId="77777777" w:rsidR="008A4D12" w:rsidRPr="0083664A" w:rsidRDefault="008A4D12" w:rsidP="008A4D12">
      <w:pPr>
        <w:ind w:left="-720"/>
        <w:rPr>
          <w:b/>
        </w:rPr>
      </w:pPr>
      <w:r w:rsidRPr="0083664A">
        <w:rPr>
          <w:b/>
        </w:rPr>
        <w:t>UIN:</w:t>
      </w:r>
    </w:p>
    <w:p w14:paraId="7A33B388" w14:textId="77777777" w:rsidR="008A4D12" w:rsidRDefault="008A4D12" w:rsidP="008A4D12">
      <w:pPr>
        <w:ind w:left="-720"/>
        <w:rPr>
          <w:b/>
        </w:rPr>
      </w:pPr>
      <w:r w:rsidRPr="0083664A">
        <w:rPr>
          <w:b/>
        </w:rPr>
        <w:t xml:space="preserve">Exam:  </w:t>
      </w:r>
      <w:r w:rsidRPr="00DB3D46">
        <w:rPr>
          <w:bCs/>
          <w:i/>
          <w:iCs/>
        </w:rPr>
        <w:t>day and time</w:t>
      </w:r>
    </w:p>
    <w:p w14:paraId="2C7B6FBA" w14:textId="77777777" w:rsidR="008A4D12" w:rsidRDefault="008A4D12" w:rsidP="008A4D12">
      <w:pPr>
        <w:ind w:left="-720" w:right="-180"/>
        <w:rPr>
          <w:u w:val="single"/>
        </w:rPr>
      </w:pPr>
      <w:r w:rsidRPr="00D34E5E">
        <w:rPr>
          <w:b/>
        </w:rPr>
        <w:t>Committee Members:</w:t>
      </w:r>
      <w:r>
        <w:rPr>
          <w:b/>
        </w:rPr>
        <w:t xml:space="preserve"> </w:t>
      </w:r>
    </w:p>
    <w:p w14:paraId="167A0E36" w14:textId="77777777" w:rsidR="008A4D12" w:rsidRPr="00716CC6" w:rsidRDefault="008A4D12" w:rsidP="008A4D12">
      <w:pPr>
        <w:ind w:left="-720"/>
        <w:rPr>
          <w:b/>
          <w:sz w:val="16"/>
          <w:szCs w:val="16"/>
          <w:u w:val="single"/>
        </w:rPr>
      </w:pPr>
    </w:p>
    <w:p w14:paraId="637FE6B6" w14:textId="77777777" w:rsidR="008A4D12" w:rsidRDefault="008A4D12" w:rsidP="008A4D12">
      <w:pPr>
        <w:ind w:left="-720"/>
        <w:jc w:val="center"/>
        <w:rPr>
          <w:b/>
          <w:u w:val="single"/>
        </w:rPr>
      </w:pPr>
      <w:r w:rsidRPr="00E46D07">
        <w:rPr>
          <w:b/>
          <w:u w:val="single"/>
        </w:rPr>
        <w:t>Grading Scale</w:t>
      </w:r>
    </w:p>
    <w:p w14:paraId="3CC2BDB1" w14:textId="6E402483" w:rsidR="008A4D12" w:rsidRDefault="008A4D12" w:rsidP="008A4D12">
      <w:pPr>
        <w:ind w:left="-720"/>
        <w:jc w:val="center"/>
      </w:pPr>
      <w:r>
        <w:t>Above Expectations (A)</w:t>
      </w:r>
      <w:r>
        <w:tab/>
      </w:r>
      <w:r w:rsidR="003F3F6D">
        <w:tab/>
      </w:r>
      <w:r>
        <w:t xml:space="preserve">Meets </w:t>
      </w:r>
      <w:proofErr w:type="gramStart"/>
      <w:r>
        <w:t>Expectations  (</w:t>
      </w:r>
      <w:proofErr w:type="gramEnd"/>
      <w:r>
        <w:t>M)</w:t>
      </w:r>
      <w:r>
        <w:tab/>
        <w:t>Below Expectations  (B)</w:t>
      </w:r>
    </w:p>
    <w:p w14:paraId="15F40685" w14:textId="77777777" w:rsidR="008A4D12" w:rsidRPr="00D06DE2" w:rsidRDefault="008A4D12" w:rsidP="008A4D12">
      <w:pPr>
        <w:tabs>
          <w:tab w:val="left" w:pos="1260"/>
          <w:tab w:val="right" w:pos="8640"/>
        </w:tabs>
        <w:ind w:left="-720"/>
        <w:rPr>
          <w:b/>
          <w:i/>
          <w:u w:val="single"/>
        </w:rPr>
      </w:pPr>
    </w:p>
    <w:p w14:paraId="4DAAE047" w14:textId="77777777" w:rsidR="008A4D12" w:rsidRDefault="008A4D12" w:rsidP="008A4D12">
      <w:pPr>
        <w:ind w:left="-720"/>
        <w:jc w:val="center"/>
        <w:rPr>
          <w:b/>
          <w:sz w:val="28"/>
          <w:szCs w:val="28"/>
        </w:rPr>
      </w:pPr>
      <w:proofErr w:type="gramStart"/>
      <w:r>
        <w:rPr>
          <w:b/>
          <w:sz w:val="28"/>
          <w:szCs w:val="28"/>
        </w:rPr>
        <w:t>Final outcome</w:t>
      </w:r>
      <w:proofErr w:type="gramEnd"/>
      <w:r>
        <w:rPr>
          <w:b/>
          <w:sz w:val="28"/>
          <w:szCs w:val="28"/>
        </w:rPr>
        <w:t xml:space="preserve"> of this e</w:t>
      </w:r>
      <w:r w:rsidRPr="003839DA">
        <w:rPr>
          <w:b/>
          <w:sz w:val="28"/>
          <w:szCs w:val="28"/>
        </w:rPr>
        <w:t xml:space="preserve">xam: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p>
    <w:p w14:paraId="2F6AD3F8" w14:textId="77777777" w:rsidR="008A4D12" w:rsidRPr="00C81267" w:rsidRDefault="008A4D12" w:rsidP="008A4D12">
      <w:pPr>
        <w:ind w:left="-720"/>
        <w:jc w:val="center"/>
        <w:rPr>
          <w:b/>
          <w:sz w:val="28"/>
          <w:szCs w:val="28"/>
        </w:rPr>
      </w:pPr>
    </w:p>
    <w:p w14:paraId="30529235" w14:textId="77777777" w:rsidR="008A4D12" w:rsidRPr="008D32BD" w:rsidRDefault="0005418F" w:rsidP="008A4D12">
      <w:pPr>
        <w:ind w:left="-720"/>
        <w:rPr>
          <w:b/>
        </w:rPr>
      </w:pPr>
      <w:r>
        <w:rPr>
          <w:noProof/>
        </w:rPr>
        <w:pict w14:anchorId="2ED65285">
          <v:rect id="_x0000_i1025" alt="" style="width:468pt;height:.05pt;mso-width-percent:0;mso-height-percent:0;mso-width-percent:0;mso-height-percent:0" o:hralign="center" o:hrstd="t" o:hr="t" fillcolor="#a0a0a0" stroked="f"/>
        </w:pict>
      </w:r>
    </w:p>
    <w:p w14:paraId="6ABFCF2C" w14:textId="77777777" w:rsidR="008A4D12" w:rsidRDefault="008A4D12" w:rsidP="008A4D12">
      <w:pPr>
        <w:pBdr>
          <w:bar w:val="single" w:sz="4" w:color="auto"/>
        </w:pBdr>
        <w:ind w:left="3600" w:firstLine="720"/>
      </w:pPr>
      <w:r w:rsidRPr="00E46D07">
        <w:rPr>
          <w:sz w:val="28"/>
          <w:szCs w:val="28"/>
          <w:u w:val="single"/>
        </w:rPr>
        <w:t>Oral</w:t>
      </w:r>
      <w:r>
        <w:tab/>
      </w:r>
      <w:r>
        <w:tab/>
      </w:r>
      <w:r>
        <w:tab/>
      </w:r>
      <w:r>
        <w:tab/>
        <w:t xml:space="preserve">   </w:t>
      </w:r>
      <w:r w:rsidRPr="00E46D07">
        <w:rPr>
          <w:sz w:val="28"/>
          <w:szCs w:val="28"/>
          <w:u w:val="single"/>
        </w:rPr>
        <w:t>Written</w:t>
      </w:r>
      <w:r>
        <w:tab/>
      </w:r>
    </w:p>
    <w:p w14:paraId="5B7BB59B" w14:textId="77777777" w:rsidR="008A4D12" w:rsidRPr="00E5503E" w:rsidRDefault="008A4D12" w:rsidP="008A4D12">
      <w:pPr>
        <w:pBdr>
          <w:bar w:val="single" w:sz="4" w:color="auto"/>
        </w:pBdr>
        <w:ind w:left="1440" w:firstLine="720"/>
      </w:pPr>
      <w:r>
        <w:tab/>
      </w:r>
      <w:r>
        <w:tab/>
      </w:r>
      <w:r>
        <w:tab/>
      </w:r>
      <w:r>
        <w:rPr>
          <w:sz w:val="28"/>
          <w:szCs w:val="28"/>
        </w:rPr>
        <w:t xml:space="preserve">A    </w:t>
      </w:r>
      <w:r w:rsidRPr="009E4C54">
        <w:rPr>
          <w:sz w:val="28"/>
          <w:szCs w:val="28"/>
        </w:rPr>
        <w:t xml:space="preserve">M   </w:t>
      </w:r>
      <w:r>
        <w:rPr>
          <w:sz w:val="28"/>
          <w:szCs w:val="28"/>
        </w:rPr>
        <w:t xml:space="preserve"> B</w:t>
      </w:r>
      <w:r>
        <w:rPr>
          <w:sz w:val="28"/>
          <w:szCs w:val="28"/>
        </w:rPr>
        <w:tab/>
      </w:r>
      <w:r>
        <w:rPr>
          <w:sz w:val="28"/>
          <w:szCs w:val="28"/>
        </w:rPr>
        <w:tab/>
      </w:r>
      <w:r>
        <w:rPr>
          <w:sz w:val="28"/>
          <w:szCs w:val="28"/>
        </w:rPr>
        <w:tab/>
      </w:r>
      <w:r w:rsidRPr="009E4C54">
        <w:rPr>
          <w:sz w:val="28"/>
          <w:szCs w:val="28"/>
        </w:rPr>
        <w:t xml:space="preserve">A     M    </w:t>
      </w:r>
      <w:r>
        <w:rPr>
          <w:sz w:val="28"/>
          <w:szCs w:val="28"/>
        </w:rPr>
        <w:t>B</w:t>
      </w:r>
    </w:p>
    <w:p w14:paraId="33F2E75B" w14:textId="77777777" w:rsidR="008A4D12" w:rsidRPr="00F01058" w:rsidRDefault="008A4D12" w:rsidP="008A4D12">
      <w:pPr>
        <w:pBdr>
          <w:bar w:val="single" w:sz="4" w:color="auto"/>
        </w:pBdr>
        <w:ind w:left="-720"/>
      </w:pPr>
      <w:r>
        <w:t>1.  Research question and rationale</w:t>
      </w:r>
      <w:r w:rsidRPr="00025D54">
        <w:rPr>
          <w:sz w:val="48"/>
          <w:szCs w:val="48"/>
        </w:rPr>
        <w:t xml:space="preserve"> </w:t>
      </w:r>
      <w:r>
        <w:rPr>
          <w:sz w:val="48"/>
          <w:szCs w:val="48"/>
        </w:rPr>
        <w:tab/>
      </w:r>
      <w:r>
        <w:rPr>
          <w:sz w:val="48"/>
          <w:szCs w:val="48"/>
        </w:rPr>
        <w:tab/>
      </w:r>
      <w:r>
        <w:rPr>
          <w:sz w:val="48"/>
          <w:szCs w:val="48"/>
        </w:rPr>
        <w:tab/>
      </w:r>
      <w:r w:rsidRPr="00CE7828">
        <w:rPr>
          <w:szCs w:val="48"/>
        </w:rPr>
        <w:fldChar w:fldCharType="begin">
          <w:ffData>
            <w:name w:val="Check1"/>
            <w:enabled/>
            <w:calcOnExit w:val="0"/>
            <w:checkBox>
              <w:sizeAuto/>
              <w:default w:val="0"/>
            </w:checkBox>
          </w:ffData>
        </w:fldChar>
      </w:r>
      <w:bookmarkStart w:id="24" w:name="Check1"/>
      <w:r w:rsidRPr="00CE7828">
        <w:rPr>
          <w:szCs w:val="48"/>
        </w:rPr>
        <w:instrText xml:space="preserve"> FORMCHECKBOX </w:instrText>
      </w:r>
      <w:r w:rsidRPr="00CE7828">
        <w:rPr>
          <w:szCs w:val="48"/>
        </w:rPr>
      </w:r>
      <w:r w:rsidRPr="00CE7828">
        <w:rPr>
          <w:szCs w:val="48"/>
        </w:rPr>
        <w:fldChar w:fldCharType="separate"/>
      </w:r>
      <w:r w:rsidRPr="00CE7828">
        <w:rPr>
          <w:szCs w:val="48"/>
        </w:rPr>
        <w:fldChar w:fldCharType="end"/>
      </w:r>
      <w:bookmarkEnd w:id="24"/>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bookmarkStart w:id="25" w:name="Check3"/>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bookmarkEnd w:id="25"/>
      <w:r>
        <w:rPr>
          <w:b/>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rPr>
          <w:b/>
          <w:sz w:val="32"/>
          <w:szCs w:val="32"/>
        </w:rPr>
        <w:tab/>
      </w:r>
      <w:r>
        <w:rPr>
          <w:b/>
          <w:sz w:val="32"/>
          <w:szCs w:val="32"/>
        </w:rPr>
        <w:tab/>
      </w:r>
      <w:r>
        <w:rPr>
          <w:b/>
          <w:sz w:val="32"/>
          <w:szCs w:val="32"/>
        </w:rPr>
        <w:tab/>
      </w:r>
      <w:r>
        <w:rPr>
          <w:b/>
        </w:rPr>
        <w:fldChar w:fldCharType="begin">
          <w:ffData>
            <w:name w:val="Check4"/>
            <w:enabled/>
            <w:calcOnExit w:val="0"/>
            <w:checkBox>
              <w:sizeAuto/>
              <w:default w:val="0"/>
            </w:checkBox>
          </w:ffData>
        </w:fldChar>
      </w:r>
      <w:bookmarkStart w:id="26" w:name="Check4"/>
      <w:r>
        <w:rPr>
          <w:b/>
        </w:rPr>
        <w:instrText xml:space="preserve"> FORMCHECKBOX </w:instrText>
      </w:r>
      <w:r>
        <w:rPr>
          <w:b/>
        </w:rPr>
      </w:r>
      <w:r>
        <w:rPr>
          <w:b/>
        </w:rPr>
        <w:fldChar w:fldCharType="separate"/>
      </w:r>
      <w:r>
        <w:rPr>
          <w:b/>
        </w:rPr>
        <w:fldChar w:fldCharType="end"/>
      </w:r>
      <w:bookmarkEnd w:id="26"/>
      <w:r w:rsidRPr="00CE7828">
        <w:t xml:space="preserve">     </w:t>
      </w:r>
      <w:r>
        <w:rPr>
          <w:b/>
        </w:rPr>
        <w:fldChar w:fldCharType="begin">
          <w:ffData>
            <w:name w:val="Check6"/>
            <w:enabled/>
            <w:calcOnExit w:val="0"/>
            <w:checkBox>
              <w:sizeAuto/>
              <w:default w:val="0"/>
              <w:checked w:val="0"/>
            </w:checkBox>
          </w:ffData>
        </w:fldChar>
      </w:r>
      <w:bookmarkStart w:id="27" w:name="Check6"/>
      <w:r>
        <w:rPr>
          <w:b/>
        </w:rPr>
        <w:instrText xml:space="preserve"> FORMCHECKBOX </w:instrText>
      </w:r>
      <w:r>
        <w:rPr>
          <w:b/>
        </w:rPr>
      </w:r>
      <w:r>
        <w:rPr>
          <w:b/>
        </w:rPr>
        <w:fldChar w:fldCharType="separate"/>
      </w:r>
      <w:r>
        <w:rPr>
          <w:b/>
        </w:rPr>
        <w:fldChar w:fldCharType="end"/>
      </w:r>
      <w:bookmarkEnd w:id="27"/>
      <w:r w:rsidRPr="00CE7828">
        <w:rPr>
          <w:sz w:val="32"/>
          <w:szCs w:val="32"/>
        </w:rPr>
        <w:t xml:space="preserve"> </w:t>
      </w:r>
      <w:r>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p>
    <w:p w14:paraId="08A2650E" w14:textId="77777777" w:rsidR="008A4D12" w:rsidRDefault="008A4D12" w:rsidP="008A4D12">
      <w:pPr>
        <w:pBdr>
          <w:bar w:val="single" w:sz="4" w:color="auto"/>
        </w:pBdr>
        <w:spacing w:before="120"/>
        <w:ind w:left="-720" w:right="-806"/>
        <w:rPr>
          <w:i/>
        </w:rPr>
      </w:pPr>
      <w:r>
        <w:rPr>
          <w:i/>
        </w:rPr>
        <w:t>Can the student identify a big-picture question and describe the significance of addressing this question within and</w:t>
      </w:r>
      <w:r w:rsidRPr="00CA703A">
        <w:rPr>
          <w:i/>
          <w:color w:val="000000" w:themeColor="text1"/>
        </w:rPr>
        <w:t>, if relevant</w:t>
      </w:r>
      <w:r>
        <w:rPr>
          <w:i/>
        </w:rPr>
        <w:t>, beyond the context of the field?</w:t>
      </w:r>
    </w:p>
    <w:p w14:paraId="590B7924" w14:textId="77777777" w:rsidR="008A4D12" w:rsidRDefault="008A4D12" w:rsidP="008A4D12">
      <w:pPr>
        <w:pBdr>
          <w:bar w:val="single" w:sz="4" w:color="auto"/>
        </w:pBdr>
        <w:spacing w:before="120"/>
        <w:ind w:left="-720"/>
      </w:pPr>
      <w:r w:rsidRPr="00D63D9A">
        <w:rPr>
          <w:b/>
        </w:rPr>
        <w:t>Specific Comments</w:t>
      </w:r>
      <w:r>
        <w:t xml:space="preserve">:  </w:t>
      </w:r>
    </w:p>
    <w:p w14:paraId="2833369E" w14:textId="77777777" w:rsidR="008A4D12" w:rsidRDefault="008A4D12" w:rsidP="008A4D12">
      <w:pPr>
        <w:pBdr>
          <w:bar w:val="single" w:sz="4" w:color="auto"/>
        </w:pBdr>
      </w:pPr>
    </w:p>
    <w:p w14:paraId="4FC30B63" w14:textId="77777777" w:rsidR="008A4D12" w:rsidRDefault="008A4D12" w:rsidP="008A4D12">
      <w:pPr>
        <w:pBdr>
          <w:bar w:val="single" w:sz="4" w:color="auto"/>
        </w:pBdr>
      </w:pPr>
    </w:p>
    <w:p w14:paraId="0898B374" w14:textId="77777777" w:rsidR="008A4D12" w:rsidRDefault="008A4D12" w:rsidP="008A4D12">
      <w:pPr>
        <w:pBdr>
          <w:bar w:val="single" w:sz="4" w:color="auto"/>
        </w:pBdr>
      </w:pPr>
    </w:p>
    <w:p w14:paraId="65291E7D" w14:textId="77777777" w:rsidR="008A4D12" w:rsidRDefault="008A4D12" w:rsidP="008A4D12">
      <w:pPr>
        <w:pBdr>
          <w:bar w:val="single" w:sz="4" w:color="auto"/>
        </w:pBdr>
        <w:ind w:left="-720"/>
      </w:pPr>
    </w:p>
    <w:p w14:paraId="758387D6" w14:textId="77777777" w:rsidR="008A4D12" w:rsidRDefault="008A4D12" w:rsidP="008A4D12">
      <w:pPr>
        <w:pBdr>
          <w:bar w:val="single" w:sz="4" w:color="auto"/>
        </w:pBdr>
        <w:ind w:left="-720"/>
      </w:pPr>
    </w:p>
    <w:p w14:paraId="51FF0232" w14:textId="77777777" w:rsidR="008A4D12" w:rsidRDefault="008A4D12" w:rsidP="008A4D12">
      <w:pPr>
        <w:pBdr>
          <w:bar w:val="single" w:sz="4" w:color="auto"/>
        </w:pBdr>
        <w:ind w:left="-720"/>
      </w:pPr>
      <w:r>
        <w:t>2.  Background and literature</w:t>
      </w:r>
      <w:r>
        <w:tab/>
      </w:r>
      <w:r>
        <w:tab/>
      </w:r>
      <w:r>
        <w:tab/>
      </w:r>
      <w:r>
        <w:tab/>
      </w:r>
      <w:r>
        <w:fldChar w:fldCharType="begin">
          <w:ffData>
            <w:name w:val="Check7"/>
            <w:enabled/>
            <w:calcOnExit w:val="0"/>
            <w:checkBox>
              <w:sizeAuto/>
              <w:default w:val="0"/>
            </w:checkBox>
          </w:ffData>
        </w:fldChar>
      </w:r>
      <w:bookmarkStart w:id="28" w:name="Check7"/>
      <w:r>
        <w:instrText xml:space="preserve"> FORMCHECKBOX </w:instrText>
      </w:r>
      <w:r>
        <w:fldChar w:fldCharType="separate"/>
      </w:r>
      <w:r>
        <w:fldChar w:fldCharType="end"/>
      </w:r>
      <w:bookmarkEnd w:id="28"/>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9"/>
            <w:enabled/>
            <w:calcOnExit w:val="0"/>
            <w:checkBox>
              <w:sizeAuto/>
              <w:default w:val="0"/>
            </w:checkBox>
          </w:ffData>
        </w:fldChar>
      </w:r>
      <w:bookmarkStart w:id="29" w:name="Check9"/>
      <w:r>
        <w:instrText xml:space="preserve"> FORMCHECKBOX </w:instrText>
      </w:r>
      <w:r>
        <w:fldChar w:fldCharType="separate"/>
      </w:r>
      <w:r>
        <w:fldChar w:fldCharType="end"/>
      </w:r>
      <w:bookmarkEnd w:id="29"/>
      <w:r>
        <w:tab/>
      </w:r>
      <w:r>
        <w:tab/>
      </w:r>
      <w:r>
        <w:tab/>
      </w:r>
      <w:r>
        <w:fldChar w:fldCharType="begin">
          <w:ffData>
            <w:name w:val="Check10"/>
            <w:enabled/>
            <w:calcOnExit w:val="0"/>
            <w:checkBox>
              <w:sizeAuto/>
              <w:default w:val="0"/>
            </w:checkBox>
          </w:ffData>
        </w:fldChar>
      </w:r>
      <w:bookmarkStart w:id="30" w:name="Check10"/>
      <w:r>
        <w:instrText xml:space="preserve"> FORMCHECKBOX </w:instrText>
      </w:r>
      <w:r>
        <w:fldChar w:fldCharType="separate"/>
      </w:r>
      <w:r>
        <w:fldChar w:fldCharType="end"/>
      </w:r>
      <w:bookmarkEnd w:id="30"/>
      <w:r>
        <w:t xml:space="preserve">    </w:t>
      </w:r>
      <w:r>
        <w:fldChar w:fldCharType="begin">
          <w:ffData>
            <w:name w:val="Check11"/>
            <w:enabled/>
            <w:calcOnExit w:val="0"/>
            <w:checkBox>
              <w:sizeAuto/>
              <w:default w:val="0"/>
            </w:checkBox>
          </w:ffData>
        </w:fldChar>
      </w:r>
      <w:bookmarkStart w:id="31" w:name="Check11"/>
      <w:r>
        <w:instrText xml:space="preserve"> FORMCHECKBOX </w:instrText>
      </w:r>
      <w:r>
        <w:fldChar w:fldCharType="separate"/>
      </w:r>
      <w:r>
        <w:fldChar w:fldCharType="end"/>
      </w:r>
      <w:bookmarkEnd w:id="31"/>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p>
    <w:p w14:paraId="3F040FE8" w14:textId="77777777" w:rsidR="008A4D12" w:rsidRDefault="008A4D12" w:rsidP="008A4D12">
      <w:pPr>
        <w:spacing w:before="120"/>
        <w:ind w:left="-720"/>
        <w:rPr>
          <w:i/>
        </w:rPr>
      </w:pPr>
      <w:r>
        <w:rPr>
          <w:i/>
        </w:rPr>
        <w:t xml:space="preserve">Does the student demonstrate </w:t>
      </w:r>
      <w:r w:rsidRPr="00140EAA">
        <w:rPr>
          <w:i/>
        </w:rPr>
        <w:t>a</w:t>
      </w:r>
      <w:r w:rsidRPr="00CA703A">
        <w:rPr>
          <w:i/>
          <w:color w:val="000000" w:themeColor="text1"/>
        </w:rPr>
        <w:t>n</w:t>
      </w:r>
      <w:r w:rsidRPr="00140EAA">
        <w:rPr>
          <w:i/>
        </w:rPr>
        <w:t xml:space="preserve"> understanding of</w:t>
      </w:r>
      <w:r>
        <w:rPr>
          <w:i/>
        </w:rPr>
        <w:t xml:space="preserve"> </w:t>
      </w:r>
      <w:r w:rsidRPr="00140EAA">
        <w:rPr>
          <w:i/>
        </w:rPr>
        <w:t>the current literature in the</w:t>
      </w:r>
      <w:r>
        <w:rPr>
          <w:i/>
        </w:rPr>
        <w:t xml:space="preserve"> </w:t>
      </w:r>
      <w:r w:rsidRPr="00140EAA">
        <w:rPr>
          <w:i/>
        </w:rPr>
        <w:t>field</w:t>
      </w:r>
      <w:r>
        <w:rPr>
          <w:i/>
        </w:rPr>
        <w:t xml:space="preserve">, </w:t>
      </w:r>
      <w:r w:rsidRPr="00CA703A">
        <w:rPr>
          <w:i/>
          <w:color w:val="000000" w:themeColor="text1"/>
        </w:rPr>
        <w:t>to a level expected for a 2</w:t>
      </w:r>
      <w:r w:rsidRPr="00CA703A">
        <w:rPr>
          <w:i/>
          <w:color w:val="000000" w:themeColor="text1"/>
          <w:vertAlign w:val="superscript"/>
        </w:rPr>
        <w:t>nd</w:t>
      </w:r>
      <w:r w:rsidRPr="00CA703A">
        <w:rPr>
          <w:i/>
          <w:color w:val="000000" w:themeColor="text1"/>
        </w:rPr>
        <w:t xml:space="preserve"> year student, </w:t>
      </w:r>
      <w:r>
        <w:rPr>
          <w:i/>
        </w:rPr>
        <w:t xml:space="preserve">which identifies knowledge gaps/unanswered questions and supports the rationale of the proposed project? </w:t>
      </w:r>
      <w:r w:rsidRPr="00A8075B">
        <w:rPr>
          <w:i/>
        </w:rPr>
        <w:t xml:space="preserve">Has the student </w:t>
      </w:r>
      <w:r w:rsidRPr="00CA703A">
        <w:rPr>
          <w:i/>
          <w:color w:val="000000" w:themeColor="text1"/>
        </w:rPr>
        <w:t xml:space="preserve">begun to </w:t>
      </w:r>
      <w:r w:rsidRPr="00A8075B">
        <w:rPr>
          <w:i/>
        </w:rPr>
        <w:t xml:space="preserve">critically </w:t>
      </w:r>
      <w:proofErr w:type="gramStart"/>
      <w:r w:rsidRPr="00A8075B">
        <w:rPr>
          <w:i/>
        </w:rPr>
        <w:t>considered</w:t>
      </w:r>
      <w:proofErr w:type="gramEnd"/>
      <w:r w:rsidRPr="00A8075B">
        <w:rPr>
          <w:i/>
        </w:rPr>
        <w:t xml:space="preserve"> the literature and prior work that supports their proposed project? Has the student</w:t>
      </w:r>
      <w:r>
        <w:rPr>
          <w:i/>
        </w:rPr>
        <w:t xml:space="preserve">, </w:t>
      </w:r>
      <w:r w:rsidRPr="00CA703A">
        <w:rPr>
          <w:i/>
          <w:color w:val="000000" w:themeColor="text1"/>
        </w:rPr>
        <w:t>appropriately for their 2</w:t>
      </w:r>
      <w:r w:rsidRPr="00CA703A">
        <w:rPr>
          <w:i/>
          <w:color w:val="000000" w:themeColor="text1"/>
          <w:vertAlign w:val="superscript"/>
        </w:rPr>
        <w:t>nd</w:t>
      </w:r>
      <w:r w:rsidRPr="00CA703A">
        <w:rPr>
          <w:i/>
          <w:color w:val="000000" w:themeColor="text1"/>
        </w:rPr>
        <w:t xml:space="preserve"> year level, </w:t>
      </w:r>
      <w:r w:rsidRPr="00A8075B">
        <w:rPr>
          <w:i/>
        </w:rPr>
        <w:t>considered the general strengths and weaknesses of the methodologies they plan to use?</w:t>
      </w:r>
    </w:p>
    <w:p w14:paraId="19E305A9" w14:textId="77777777" w:rsidR="008A4D12" w:rsidRDefault="008A4D12" w:rsidP="008A4D12">
      <w:pPr>
        <w:pBdr>
          <w:bar w:val="single" w:sz="4" w:color="auto"/>
        </w:pBdr>
        <w:spacing w:before="120"/>
        <w:ind w:left="-720"/>
      </w:pPr>
      <w:r w:rsidRPr="00D63D9A">
        <w:rPr>
          <w:b/>
        </w:rPr>
        <w:t>Specific Comments</w:t>
      </w:r>
      <w:r>
        <w:t xml:space="preserve">:  </w:t>
      </w:r>
    </w:p>
    <w:p w14:paraId="355CD7B9" w14:textId="77777777" w:rsidR="008A4D12" w:rsidRDefault="008A4D12" w:rsidP="008A4D12">
      <w:pPr>
        <w:pBdr>
          <w:bar w:val="single" w:sz="4" w:color="auto"/>
        </w:pBdr>
        <w:spacing w:before="120"/>
        <w:ind w:left="-720"/>
      </w:pPr>
    </w:p>
    <w:p w14:paraId="45CC97F1" w14:textId="77777777" w:rsidR="008A4D12" w:rsidRDefault="008A4D12" w:rsidP="008A4D12">
      <w:pPr>
        <w:pBdr>
          <w:bar w:val="single" w:sz="4" w:color="auto"/>
        </w:pBdr>
        <w:spacing w:before="120"/>
        <w:ind w:left="-720"/>
      </w:pPr>
    </w:p>
    <w:p w14:paraId="54EDDA2E" w14:textId="77777777" w:rsidR="008A4D12" w:rsidRDefault="008A4D12" w:rsidP="008A4D12">
      <w:pPr>
        <w:pBdr>
          <w:bar w:val="single" w:sz="4" w:color="auto"/>
        </w:pBdr>
        <w:ind w:left="3600" w:firstLine="720"/>
      </w:pPr>
      <w:r w:rsidRPr="00E46D07">
        <w:rPr>
          <w:sz w:val="28"/>
          <w:szCs w:val="28"/>
          <w:u w:val="single"/>
        </w:rPr>
        <w:t>Oral</w:t>
      </w:r>
      <w:r>
        <w:tab/>
      </w:r>
      <w:r>
        <w:tab/>
      </w:r>
      <w:r>
        <w:tab/>
      </w:r>
      <w:r>
        <w:tab/>
        <w:t xml:space="preserve">   </w:t>
      </w:r>
      <w:r w:rsidRPr="00E46D07">
        <w:rPr>
          <w:sz w:val="28"/>
          <w:szCs w:val="28"/>
          <w:u w:val="single"/>
        </w:rPr>
        <w:t>Written</w:t>
      </w:r>
      <w:r>
        <w:tab/>
      </w:r>
    </w:p>
    <w:p w14:paraId="43D80A8D" w14:textId="0F0FA74F" w:rsidR="008A4D12" w:rsidRDefault="008A4D12" w:rsidP="008A4D12">
      <w:pPr>
        <w:pBdr>
          <w:bar w:val="single" w:sz="4" w:color="auto"/>
        </w:pBdr>
        <w:ind w:left="1440" w:firstLine="720"/>
      </w:pPr>
      <w:r>
        <w:lastRenderedPageBreak/>
        <w:tab/>
      </w:r>
      <w:r>
        <w:tab/>
      </w:r>
      <w:r>
        <w:rPr>
          <w:sz w:val="28"/>
          <w:szCs w:val="28"/>
        </w:rPr>
        <w:t xml:space="preserve">A    </w:t>
      </w:r>
      <w:r w:rsidRPr="009E4C54">
        <w:rPr>
          <w:sz w:val="28"/>
          <w:szCs w:val="28"/>
        </w:rPr>
        <w:t xml:space="preserve">M   </w:t>
      </w:r>
      <w:r>
        <w:rPr>
          <w:sz w:val="28"/>
          <w:szCs w:val="28"/>
        </w:rPr>
        <w:t xml:space="preserve"> B</w:t>
      </w:r>
      <w:r>
        <w:rPr>
          <w:sz w:val="28"/>
          <w:szCs w:val="28"/>
        </w:rPr>
        <w:tab/>
      </w:r>
      <w:r>
        <w:rPr>
          <w:sz w:val="28"/>
          <w:szCs w:val="28"/>
        </w:rPr>
        <w:tab/>
      </w:r>
      <w:r>
        <w:rPr>
          <w:sz w:val="28"/>
          <w:szCs w:val="28"/>
        </w:rPr>
        <w:tab/>
      </w:r>
      <w:r w:rsidRPr="009E4C54">
        <w:rPr>
          <w:sz w:val="28"/>
          <w:szCs w:val="28"/>
        </w:rPr>
        <w:t xml:space="preserve">A     M    </w:t>
      </w:r>
      <w:r>
        <w:rPr>
          <w:sz w:val="28"/>
          <w:szCs w:val="28"/>
        </w:rPr>
        <w:t>B</w:t>
      </w:r>
    </w:p>
    <w:p w14:paraId="52199605" w14:textId="77777777" w:rsidR="008A4D12" w:rsidRDefault="008A4D12" w:rsidP="008A4D12">
      <w:pPr>
        <w:pBdr>
          <w:bar w:val="single" w:sz="4" w:color="auto"/>
        </w:pBdr>
        <w:ind w:left="-720"/>
      </w:pPr>
      <w:r>
        <w:t xml:space="preserve">3.  Experimental </w:t>
      </w:r>
      <w:r w:rsidRPr="00A8075B">
        <w:t>rationale</w:t>
      </w:r>
      <w:r>
        <w:t>, design and methods</w:t>
      </w:r>
      <w:r>
        <w:tab/>
      </w:r>
      <w:r>
        <w:fldChar w:fldCharType="begin">
          <w:ffData>
            <w:name w:val="Check13"/>
            <w:enabled/>
            <w:calcOnExit w:val="0"/>
            <w:checkBox>
              <w:sizeAuto/>
              <w:default w:val="0"/>
            </w:checkBox>
          </w:ffData>
        </w:fldChar>
      </w:r>
      <w:bookmarkStart w:id="32" w:name="Check13"/>
      <w:r>
        <w:instrText xml:space="preserve"> FORMCHECKBOX </w:instrText>
      </w:r>
      <w:r>
        <w:fldChar w:fldCharType="separate"/>
      </w:r>
      <w:r>
        <w:fldChar w:fldCharType="end"/>
      </w:r>
      <w:bookmarkEnd w:id="32"/>
      <w: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5"/>
            <w:enabled/>
            <w:calcOnExit w:val="0"/>
            <w:checkBox>
              <w:sizeAuto/>
              <w:default w:val="0"/>
            </w:checkBox>
          </w:ffData>
        </w:fldChar>
      </w:r>
      <w:bookmarkStart w:id="33" w:name="Check15"/>
      <w:r>
        <w:instrText xml:space="preserve"> FORMCHECKBOX </w:instrText>
      </w:r>
      <w:r>
        <w:fldChar w:fldCharType="separate"/>
      </w:r>
      <w:r>
        <w:fldChar w:fldCharType="end"/>
      </w:r>
      <w:bookmarkEnd w:id="33"/>
      <w:r>
        <w:tab/>
      </w:r>
      <w:r>
        <w:tab/>
      </w:r>
      <w:r>
        <w:tab/>
      </w:r>
      <w:r>
        <w:fldChar w:fldCharType="begin">
          <w:ffData>
            <w:name w:val="Check16"/>
            <w:enabled/>
            <w:calcOnExit w:val="0"/>
            <w:checkBox>
              <w:sizeAuto/>
              <w:default w:val="0"/>
            </w:checkBox>
          </w:ffData>
        </w:fldChar>
      </w:r>
      <w:bookmarkStart w:id="34" w:name="Check16"/>
      <w:r>
        <w:instrText xml:space="preserve"> FORMCHECKBOX </w:instrText>
      </w:r>
      <w:r>
        <w:fldChar w:fldCharType="separate"/>
      </w:r>
      <w:r>
        <w:fldChar w:fldCharType="end"/>
      </w:r>
      <w:bookmarkEnd w:id="34"/>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8"/>
            <w:enabled/>
            <w:calcOnExit w:val="0"/>
            <w:checkBox>
              <w:sizeAuto/>
              <w:default w:val="0"/>
            </w:checkBox>
          </w:ffData>
        </w:fldChar>
      </w:r>
      <w:bookmarkStart w:id="35" w:name="Check18"/>
      <w:r>
        <w:instrText xml:space="preserve"> FORMCHECKBOX </w:instrText>
      </w:r>
      <w:r>
        <w:fldChar w:fldCharType="separate"/>
      </w:r>
      <w:r>
        <w:fldChar w:fldCharType="end"/>
      </w:r>
      <w:bookmarkEnd w:id="35"/>
    </w:p>
    <w:p w14:paraId="3A9D0CA4" w14:textId="77777777" w:rsidR="008A4D12" w:rsidRPr="009E6987" w:rsidRDefault="008A4D12" w:rsidP="008A4D12">
      <w:pPr>
        <w:pBdr>
          <w:bar w:val="single" w:sz="4" w:color="auto"/>
        </w:pBdr>
        <w:spacing w:before="120"/>
        <w:ind w:left="-720"/>
        <w:rPr>
          <w:i/>
          <w:color w:val="000000" w:themeColor="text1"/>
        </w:rPr>
      </w:pPr>
      <w:r w:rsidRPr="009E6987">
        <w:rPr>
          <w:i/>
          <w:iCs/>
          <w:color w:val="000000" w:themeColor="text1"/>
          <w:u w:val="single"/>
        </w:rPr>
        <w:t>For a hypothesis-</w:t>
      </w:r>
      <w:r>
        <w:rPr>
          <w:i/>
          <w:iCs/>
          <w:color w:val="000000" w:themeColor="text1"/>
          <w:u w:val="single"/>
        </w:rPr>
        <w:t>driven</w:t>
      </w:r>
      <w:r w:rsidRPr="009E6987">
        <w:rPr>
          <w:i/>
          <w:iCs/>
          <w:color w:val="000000" w:themeColor="text1"/>
          <w:u w:val="single"/>
        </w:rPr>
        <w:t xml:space="preserve"> thesis project</w:t>
      </w:r>
      <w:r w:rsidRPr="009E6987">
        <w:rPr>
          <w:i/>
          <w:iCs/>
          <w:color w:val="000000" w:themeColor="text1"/>
        </w:rPr>
        <w:t xml:space="preserve">, </w:t>
      </w:r>
      <w:r w:rsidRPr="009E6987">
        <w:rPr>
          <w:i/>
          <w:color w:val="000000" w:themeColor="text1"/>
        </w:rPr>
        <w:t>are experimentally testable sub-questions or hypotheses formulated to address the central question? Are the proposed experiments organized and prioritized in a logical manner to address each question/hypothesis? Are various methodologies compared for their strengths and limitations? Is the research design feasible and likely to generate clear, interpretable data? Are alternative outcomes and potential pitfalls thoroughly considered?</w:t>
      </w:r>
    </w:p>
    <w:p w14:paraId="35FACCB7" w14:textId="77777777" w:rsidR="008A4D12" w:rsidRPr="009E6987" w:rsidRDefault="008A4D12" w:rsidP="008A4D12">
      <w:pPr>
        <w:pBdr>
          <w:bar w:val="single" w:sz="4" w:color="auto"/>
        </w:pBdr>
        <w:spacing w:before="120"/>
        <w:ind w:left="-720"/>
        <w:rPr>
          <w:i/>
          <w:color w:val="000000" w:themeColor="text1"/>
        </w:rPr>
      </w:pPr>
      <w:r w:rsidRPr="009E6987">
        <w:rPr>
          <w:i/>
          <w:color w:val="000000" w:themeColor="text1"/>
          <w:u w:val="single"/>
        </w:rPr>
        <w:t>For a methods/technique-development thesis project</w:t>
      </w:r>
      <w:r w:rsidRPr="009E6987">
        <w:rPr>
          <w:i/>
          <w:color w:val="000000" w:themeColor="text1"/>
        </w:rPr>
        <w:t>, are the aims organized and prioritized in a logical manner to address critical steps in the proposed techniques development?  Is there an experimental plan for validation of the methodologies/techniques/measurements being developed?  Is there a biological driver application to which this method/technique will be applied, and, if so, is there a suitable experimental plan? Are alternative outcomes and potential pitfalls thoroughly considered?</w:t>
      </w:r>
    </w:p>
    <w:p w14:paraId="718C59DA" w14:textId="77777777" w:rsidR="008A4D12" w:rsidRPr="00876A9C" w:rsidRDefault="008A4D12" w:rsidP="008A4D12">
      <w:pPr>
        <w:pBdr>
          <w:bar w:val="single" w:sz="4" w:color="auto"/>
        </w:pBdr>
        <w:spacing w:before="120"/>
        <w:ind w:left="-720"/>
        <w:rPr>
          <w:i/>
          <w:color w:val="000000" w:themeColor="text1"/>
        </w:rPr>
      </w:pPr>
      <w:r w:rsidRPr="009E6987">
        <w:rPr>
          <w:i/>
          <w:color w:val="000000" w:themeColor="text1"/>
          <w:u w:val="single"/>
        </w:rPr>
        <w:t>For a discovery-based thesis project</w:t>
      </w:r>
      <w:r w:rsidRPr="009E6987">
        <w:rPr>
          <w:i/>
          <w:color w:val="000000" w:themeColor="text1"/>
        </w:rPr>
        <w:t>, are the experimental systems adequately justified with an appropriate scientific rationale to justify the work.  Is there a concrete plan for how the experimental data will be analyzed and an expectation of what types of observations might be expected?  Is there a logical rationale for how the observations may discover new information of impact for the field?  Is there a biological driver application to which this method/technique will be applied, and, if so, is there a suitable experimental plan?  Are alternative outcomes and potential pitfalls thoroughly considered?</w:t>
      </w:r>
    </w:p>
    <w:p w14:paraId="305FE413" w14:textId="77777777" w:rsidR="008A4D12" w:rsidRDefault="008A4D12" w:rsidP="008A4D12">
      <w:pPr>
        <w:pBdr>
          <w:bar w:val="single" w:sz="4" w:color="auto"/>
        </w:pBdr>
        <w:spacing w:before="120"/>
        <w:ind w:left="-720"/>
      </w:pPr>
      <w:r w:rsidRPr="00D63D9A">
        <w:rPr>
          <w:b/>
        </w:rPr>
        <w:t>Specific Comments</w:t>
      </w:r>
      <w:r>
        <w:t xml:space="preserve">:  </w:t>
      </w:r>
    </w:p>
    <w:p w14:paraId="69BD8BAF" w14:textId="77777777" w:rsidR="008A4D12" w:rsidRDefault="008A4D12" w:rsidP="008A4D12">
      <w:pPr>
        <w:pBdr>
          <w:bar w:val="single" w:sz="4" w:color="auto"/>
        </w:pBdr>
        <w:spacing w:before="120"/>
        <w:ind w:left="-720"/>
      </w:pPr>
      <w:r>
        <w:t xml:space="preserve"> </w:t>
      </w:r>
    </w:p>
    <w:p w14:paraId="27A4B029" w14:textId="77777777" w:rsidR="008A4D12" w:rsidRDefault="008A4D12" w:rsidP="008A4D12">
      <w:pPr>
        <w:pBdr>
          <w:bar w:val="single" w:sz="4" w:color="auto"/>
        </w:pBdr>
        <w:spacing w:before="120"/>
        <w:ind w:left="-720"/>
      </w:pPr>
    </w:p>
    <w:p w14:paraId="7406EAD6" w14:textId="77777777" w:rsidR="008A4D12" w:rsidRDefault="008A4D12" w:rsidP="008A4D12">
      <w:pPr>
        <w:pBdr>
          <w:bar w:val="single" w:sz="4" w:color="auto"/>
        </w:pBdr>
        <w:spacing w:before="120"/>
        <w:ind w:left="-720"/>
      </w:pPr>
    </w:p>
    <w:p w14:paraId="486BFAB2" w14:textId="77777777" w:rsidR="008A4D12" w:rsidRDefault="008A4D12" w:rsidP="008A4D12">
      <w:pPr>
        <w:pBdr>
          <w:bar w:val="single" w:sz="4" w:color="auto"/>
        </w:pBdr>
        <w:spacing w:before="120"/>
        <w:ind w:left="-720"/>
      </w:pPr>
    </w:p>
    <w:p w14:paraId="717D4851" w14:textId="77777777" w:rsidR="008A4D12" w:rsidRDefault="008A4D12" w:rsidP="008A4D12">
      <w:pPr>
        <w:pBdr>
          <w:bar w:val="single" w:sz="4" w:color="auto"/>
        </w:pBdr>
        <w:spacing w:before="120"/>
        <w:ind w:left="-720"/>
      </w:pPr>
    </w:p>
    <w:p w14:paraId="6E4C3A78" w14:textId="77777777" w:rsidR="008A4D12" w:rsidRDefault="008A4D12" w:rsidP="008A4D12">
      <w:pPr>
        <w:pBdr>
          <w:bar w:val="single" w:sz="4" w:color="auto"/>
        </w:pBdr>
        <w:spacing w:line="360" w:lineRule="auto"/>
        <w:ind w:left="-720"/>
      </w:pPr>
    </w:p>
    <w:p w14:paraId="7D6BEEEC" w14:textId="77777777" w:rsidR="008A4D12" w:rsidRDefault="008A4D12" w:rsidP="008A4D12">
      <w:pPr>
        <w:pBdr>
          <w:bar w:val="single" w:sz="4" w:color="auto"/>
        </w:pBdr>
        <w:ind w:left="-720"/>
      </w:pPr>
      <w:r>
        <w:t>4.  Scope of proposed research</w:t>
      </w:r>
      <w:r>
        <w:tab/>
      </w:r>
      <w:r>
        <w:tab/>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rsidRPr="00CE7828">
        <w:rPr>
          <w:sz w:val="32"/>
          <w:szCs w:val="32"/>
        </w:rPr>
        <w:t xml:space="preserve"> </w:t>
      </w:r>
      <w:r>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ab/>
      </w:r>
      <w:r>
        <w:tab/>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p>
    <w:p w14:paraId="30B9D224" w14:textId="77777777" w:rsidR="008A4D12" w:rsidRPr="00584D61" w:rsidRDefault="008A4D12" w:rsidP="008A4D12">
      <w:pPr>
        <w:pBdr>
          <w:bar w:val="single" w:sz="4" w:color="auto"/>
        </w:pBdr>
        <w:spacing w:before="120"/>
        <w:ind w:left="-720" w:right="-547"/>
      </w:pPr>
      <w:r w:rsidRPr="00CE3276">
        <w:rPr>
          <w:i/>
          <w:iCs/>
        </w:rPr>
        <w:t xml:space="preserve">Is the </w:t>
      </w:r>
      <w:r>
        <w:rPr>
          <w:i/>
          <w:iCs/>
        </w:rPr>
        <w:t xml:space="preserve">proposed project of sufficient scope for a PhD thesis? Is the proposal sufficiently ambitious to address an important question </w:t>
      </w:r>
      <w:r w:rsidRPr="009E6987">
        <w:rPr>
          <w:i/>
          <w:iCs/>
          <w:color w:val="000000" w:themeColor="text1"/>
        </w:rPr>
        <w:t xml:space="preserve">or methodological need </w:t>
      </w:r>
      <w:r>
        <w:rPr>
          <w:i/>
          <w:iCs/>
        </w:rPr>
        <w:t>in depth and to achieve mechanistic understanding when applicable? If the proposed project is overly ambitious for a PhD thesis, are various aims and experiments appropriately prioritized such that partial completion of the project will still be impactful?</w:t>
      </w:r>
    </w:p>
    <w:p w14:paraId="63BF7309" w14:textId="77777777" w:rsidR="008A4D12" w:rsidRDefault="008A4D12" w:rsidP="008A4D12">
      <w:pPr>
        <w:pBdr>
          <w:bar w:val="single" w:sz="4" w:color="auto"/>
        </w:pBdr>
        <w:spacing w:before="120"/>
        <w:ind w:left="-720"/>
      </w:pPr>
      <w:r w:rsidRPr="00D63D9A">
        <w:rPr>
          <w:b/>
        </w:rPr>
        <w:t>Specific Comments</w:t>
      </w:r>
      <w:r>
        <w:t xml:space="preserve">:  </w:t>
      </w:r>
    </w:p>
    <w:p w14:paraId="42AD16CE" w14:textId="77777777" w:rsidR="008A4D12" w:rsidRDefault="008A4D12" w:rsidP="008A4D12">
      <w:pPr>
        <w:pBdr>
          <w:bar w:val="single" w:sz="4" w:color="auto"/>
        </w:pBdr>
        <w:spacing w:before="120"/>
        <w:ind w:left="-720"/>
      </w:pPr>
    </w:p>
    <w:p w14:paraId="0550C451" w14:textId="77777777" w:rsidR="008A4D12" w:rsidRDefault="008A4D12" w:rsidP="008A4D12">
      <w:pPr>
        <w:pBdr>
          <w:bar w:val="single" w:sz="4" w:color="auto"/>
        </w:pBdr>
        <w:spacing w:before="120"/>
        <w:ind w:left="-720"/>
      </w:pPr>
    </w:p>
    <w:p w14:paraId="068804FC" w14:textId="77777777" w:rsidR="008A4D12" w:rsidRDefault="008A4D12" w:rsidP="008A4D12">
      <w:pPr>
        <w:pBdr>
          <w:bar w:val="single" w:sz="4" w:color="auto"/>
        </w:pBdr>
        <w:spacing w:before="120"/>
        <w:ind w:left="-720"/>
      </w:pPr>
    </w:p>
    <w:p w14:paraId="2B33FBCF" w14:textId="77777777" w:rsidR="008A4D12" w:rsidRDefault="008A4D12" w:rsidP="008A4D12">
      <w:pPr>
        <w:pBdr>
          <w:bar w:val="single" w:sz="4" w:color="auto"/>
        </w:pBdr>
        <w:spacing w:before="120"/>
        <w:ind w:left="-720"/>
      </w:pPr>
    </w:p>
    <w:p w14:paraId="044FF9E3" w14:textId="77777777" w:rsidR="008A4D12" w:rsidRDefault="008A4D12" w:rsidP="008A4D12">
      <w:pPr>
        <w:pBdr>
          <w:bar w:val="single" w:sz="4" w:color="auto"/>
        </w:pBdr>
        <w:spacing w:before="120"/>
        <w:ind w:left="-720"/>
      </w:pPr>
    </w:p>
    <w:p w14:paraId="0B322A19" w14:textId="77777777" w:rsidR="008A4D12" w:rsidRDefault="008A4D12" w:rsidP="008A4D12">
      <w:pPr>
        <w:pBdr>
          <w:bar w:val="single" w:sz="4" w:color="auto"/>
        </w:pBdr>
        <w:spacing w:before="120"/>
        <w:ind w:left="-720"/>
      </w:pPr>
    </w:p>
    <w:p w14:paraId="1E85B024" w14:textId="77777777" w:rsidR="008A4D12" w:rsidRDefault="008A4D12" w:rsidP="008A4D12">
      <w:pPr>
        <w:pBdr>
          <w:bar w:val="single" w:sz="4" w:color="auto"/>
        </w:pBdr>
        <w:spacing w:line="360" w:lineRule="auto"/>
        <w:ind w:left="-720"/>
      </w:pPr>
    </w:p>
    <w:p w14:paraId="220D73BB" w14:textId="5D3D9942" w:rsidR="00E76ADD" w:rsidRDefault="00E76ADD" w:rsidP="00E76ADD">
      <w:pPr>
        <w:pBdr>
          <w:bar w:val="single" w:sz="4" w:color="auto"/>
        </w:pBdr>
        <w:ind w:left="-720"/>
      </w:pPr>
      <w:r>
        <w:lastRenderedPageBreak/>
        <w:t xml:space="preserve">5.  </w:t>
      </w:r>
      <w:r w:rsidR="00BA6ABC">
        <w:t>Productivity</w:t>
      </w:r>
      <w:r>
        <w:tab/>
      </w:r>
      <w:r>
        <w:tab/>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Check14"/>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ab/>
      </w:r>
      <w:r>
        <w:tab/>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Check17"/>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p>
    <w:p w14:paraId="791D8D12" w14:textId="3C76659E" w:rsidR="00E76ADD" w:rsidRPr="005A0AE9" w:rsidRDefault="00BA6ABC" w:rsidP="00BA6ABC">
      <w:pPr>
        <w:pBdr>
          <w:bar w:val="single" w:sz="4" w:color="auto"/>
        </w:pBdr>
        <w:spacing w:before="120"/>
        <w:ind w:left="-720"/>
        <w:rPr>
          <w:i/>
          <w:color w:val="000000" w:themeColor="text1"/>
        </w:rPr>
      </w:pPr>
      <w:r>
        <w:rPr>
          <w:i/>
          <w:color w:val="000000" w:themeColor="text1"/>
        </w:rPr>
        <w:t>Are</w:t>
      </w:r>
      <w:r w:rsidR="00E76ADD" w:rsidRPr="005A0AE9">
        <w:rPr>
          <w:i/>
          <w:color w:val="000000" w:themeColor="text1"/>
        </w:rPr>
        <w:t xml:space="preserve"> there any</w:t>
      </w:r>
      <w:r w:rsidR="00E76ADD">
        <w:rPr>
          <w:i/>
          <w:color w:val="000000" w:themeColor="text1"/>
        </w:rPr>
        <w:t xml:space="preserve"> preliminary data</w:t>
      </w:r>
      <w:r w:rsidR="00E76ADD" w:rsidRPr="005A0AE9">
        <w:rPr>
          <w:i/>
          <w:color w:val="000000" w:themeColor="text1"/>
        </w:rPr>
        <w:t>? If not, why not?</w:t>
      </w:r>
      <w:r>
        <w:rPr>
          <w:i/>
          <w:color w:val="000000" w:themeColor="text1"/>
        </w:rPr>
        <w:t xml:space="preserve"> Are there data that gave a negative result but was well-controlled and informative? If data are given, are </w:t>
      </w:r>
      <w:r w:rsidR="00E76ADD" w:rsidRPr="005A0AE9">
        <w:rPr>
          <w:i/>
          <w:color w:val="000000" w:themeColor="text1"/>
        </w:rPr>
        <w:t>there controls, an indication of the number of times the experiment was performed, and statistics?</w:t>
      </w:r>
    </w:p>
    <w:p w14:paraId="7DB9D7F5" w14:textId="77777777" w:rsidR="00E76ADD" w:rsidRDefault="00E76ADD" w:rsidP="00E76ADD">
      <w:pPr>
        <w:pBdr>
          <w:bar w:val="single" w:sz="4" w:color="auto"/>
        </w:pBdr>
        <w:spacing w:line="360" w:lineRule="auto"/>
        <w:ind w:left="-720"/>
      </w:pPr>
    </w:p>
    <w:p w14:paraId="5D9ECBE9" w14:textId="77777777" w:rsidR="00E76ADD" w:rsidRDefault="00E76ADD" w:rsidP="00E76ADD">
      <w:pPr>
        <w:pBdr>
          <w:bar w:val="single" w:sz="4" w:color="auto"/>
        </w:pBdr>
        <w:spacing w:before="120"/>
        <w:ind w:left="-720"/>
      </w:pPr>
      <w:r w:rsidRPr="00D63D9A">
        <w:rPr>
          <w:b/>
        </w:rPr>
        <w:t>Specific Comments</w:t>
      </w:r>
      <w:r>
        <w:t xml:space="preserve">:  </w:t>
      </w:r>
    </w:p>
    <w:p w14:paraId="300197DE" w14:textId="77777777" w:rsidR="00E76ADD" w:rsidRDefault="00E76ADD" w:rsidP="00E76ADD">
      <w:pPr>
        <w:pBdr>
          <w:bar w:val="single" w:sz="4" w:color="auto"/>
        </w:pBdr>
        <w:spacing w:line="360" w:lineRule="auto"/>
        <w:ind w:left="-720"/>
      </w:pPr>
    </w:p>
    <w:p w14:paraId="09C30B41" w14:textId="77777777" w:rsidR="008A4D12" w:rsidRDefault="008A4D12" w:rsidP="008A4D12">
      <w:pPr>
        <w:pBdr>
          <w:bar w:val="single" w:sz="4" w:color="auto"/>
        </w:pBdr>
        <w:spacing w:line="360" w:lineRule="auto"/>
        <w:ind w:left="-720"/>
      </w:pPr>
    </w:p>
    <w:p w14:paraId="11D273BD" w14:textId="77777777" w:rsidR="00E76ADD" w:rsidRDefault="00E76ADD" w:rsidP="008A4D12">
      <w:pPr>
        <w:pBdr>
          <w:bar w:val="single" w:sz="4" w:color="auto"/>
        </w:pBdr>
        <w:spacing w:line="360" w:lineRule="auto"/>
        <w:ind w:left="-720"/>
      </w:pPr>
    </w:p>
    <w:p w14:paraId="1A937C9B" w14:textId="77777777" w:rsidR="008A4D12" w:rsidRPr="009E6987" w:rsidRDefault="008A4D12" w:rsidP="008A4D1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46D07">
        <w:rPr>
          <w:sz w:val="28"/>
          <w:szCs w:val="28"/>
          <w:u w:val="single"/>
        </w:rPr>
        <w:t>Oral</w:t>
      </w:r>
      <w:r>
        <w:tab/>
      </w:r>
      <w:r>
        <w:tab/>
      </w:r>
      <w:r>
        <w:tab/>
      </w:r>
      <w:r>
        <w:tab/>
        <w:t xml:space="preserve">   </w:t>
      </w:r>
      <w:r w:rsidRPr="00E46D07">
        <w:rPr>
          <w:sz w:val="28"/>
          <w:szCs w:val="28"/>
          <w:u w:val="single"/>
        </w:rPr>
        <w:t>Written</w:t>
      </w:r>
      <w:r>
        <w:tab/>
      </w:r>
    </w:p>
    <w:p w14:paraId="271FFE6F" w14:textId="77777777" w:rsidR="008A4D12" w:rsidRPr="00A8075B" w:rsidRDefault="008A4D12" w:rsidP="008A4D12">
      <w:pPr>
        <w:pBdr>
          <w:bar w:val="single" w:sz="4" w:color="auto"/>
        </w:pBdr>
        <w:ind w:left="1440" w:firstLine="720"/>
      </w:pPr>
      <w:r>
        <w:tab/>
      </w:r>
      <w:r>
        <w:tab/>
      </w:r>
      <w:r>
        <w:tab/>
      </w:r>
      <w:r>
        <w:rPr>
          <w:sz w:val="28"/>
          <w:szCs w:val="28"/>
        </w:rPr>
        <w:t xml:space="preserve">A    </w:t>
      </w:r>
      <w:r w:rsidRPr="009E4C54">
        <w:rPr>
          <w:sz w:val="28"/>
          <w:szCs w:val="28"/>
        </w:rPr>
        <w:t xml:space="preserve">M   </w:t>
      </w:r>
      <w:r>
        <w:rPr>
          <w:sz w:val="28"/>
          <w:szCs w:val="28"/>
        </w:rPr>
        <w:t xml:space="preserve"> B</w:t>
      </w:r>
      <w:r>
        <w:rPr>
          <w:sz w:val="28"/>
          <w:szCs w:val="28"/>
        </w:rPr>
        <w:tab/>
      </w:r>
      <w:r>
        <w:rPr>
          <w:sz w:val="28"/>
          <w:szCs w:val="28"/>
        </w:rPr>
        <w:tab/>
      </w:r>
      <w:r>
        <w:rPr>
          <w:sz w:val="28"/>
          <w:szCs w:val="28"/>
        </w:rPr>
        <w:tab/>
      </w:r>
      <w:r w:rsidRPr="009E4C54">
        <w:rPr>
          <w:sz w:val="28"/>
          <w:szCs w:val="28"/>
        </w:rPr>
        <w:t xml:space="preserve">A     M    </w:t>
      </w:r>
      <w:r>
        <w:rPr>
          <w:sz w:val="28"/>
          <w:szCs w:val="28"/>
        </w:rPr>
        <w:t>B</w:t>
      </w:r>
    </w:p>
    <w:p w14:paraId="11709DAD" w14:textId="77777777" w:rsidR="008A4D12" w:rsidRDefault="008A4D12" w:rsidP="008A4D12">
      <w:pPr>
        <w:pBdr>
          <w:bar w:val="single" w:sz="4" w:color="auto"/>
        </w:pBdr>
        <w:ind w:left="-720"/>
      </w:pPr>
      <w:r w:rsidRPr="00584D61">
        <w:rPr>
          <w:b/>
          <w:bCs/>
        </w:rPr>
        <w:t>Overall assessment:</w:t>
      </w:r>
      <w:r>
        <w:tab/>
      </w:r>
      <w:r>
        <w:tab/>
      </w:r>
      <w:r>
        <w:tab/>
      </w:r>
      <w:r>
        <w:tab/>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ab/>
      </w:r>
      <w:r>
        <w:tab/>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p>
    <w:p w14:paraId="285DB5EA" w14:textId="77777777" w:rsidR="008A4D12" w:rsidRDefault="008A4D12" w:rsidP="008A4D12">
      <w:pPr>
        <w:pBdr>
          <w:bar w:val="single" w:sz="4" w:color="auto"/>
        </w:pBdr>
        <w:spacing w:before="120"/>
        <w:ind w:left="-720"/>
      </w:pPr>
    </w:p>
    <w:p w14:paraId="2E189119" w14:textId="77777777" w:rsidR="008A4D12" w:rsidRPr="00D73E96" w:rsidRDefault="008A4D12" w:rsidP="008A4D12">
      <w:pPr>
        <w:pBdr>
          <w:bar w:val="single" w:sz="4" w:color="auto"/>
        </w:pBdr>
        <w:spacing w:before="120"/>
        <w:ind w:left="-720"/>
      </w:pPr>
      <w:r w:rsidRPr="00D73E96">
        <w:t>A or M for both: PASS</w:t>
      </w:r>
    </w:p>
    <w:p w14:paraId="7F8343AB" w14:textId="77777777" w:rsidR="008A4D12" w:rsidRPr="00D73E96" w:rsidRDefault="008A4D12" w:rsidP="008A4D12">
      <w:pPr>
        <w:pBdr>
          <w:bar w:val="single" w:sz="4" w:color="auto"/>
        </w:pBdr>
        <w:spacing w:before="120"/>
        <w:ind w:left="-720"/>
      </w:pPr>
      <w:r w:rsidRPr="00D73E96">
        <w:t xml:space="preserve">B for both: FAIL </w:t>
      </w:r>
    </w:p>
    <w:p w14:paraId="69C80449" w14:textId="77777777" w:rsidR="008A4D12" w:rsidRDefault="008A4D12" w:rsidP="008A4D12">
      <w:pPr>
        <w:pBdr>
          <w:bar w:val="single" w:sz="4" w:color="auto"/>
        </w:pBdr>
        <w:spacing w:before="120"/>
        <w:ind w:left="-720"/>
      </w:pPr>
      <w:r w:rsidRPr="00D73E96">
        <w:t>An A/M and a B: FAIL, DEFER or PASS</w:t>
      </w:r>
    </w:p>
    <w:p w14:paraId="39594674" w14:textId="77777777" w:rsidR="008A4D12" w:rsidRDefault="008A4D12" w:rsidP="008A4D12">
      <w:pPr>
        <w:pBdr>
          <w:bar w:val="single" w:sz="4" w:color="auto"/>
        </w:pBdr>
        <w:spacing w:before="120"/>
        <w:ind w:left="-720"/>
      </w:pPr>
      <w:r>
        <w:rPr>
          <w:b/>
          <w:bCs/>
          <w:i/>
          <w:iCs/>
        </w:rPr>
        <w:t>T</w:t>
      </w:r>
      <w:r w:rsidRPr="00663858">
        <w:rPr>
          <w:b/>
          <w:bCs/>
          <w:i/>
          <w:iCs/>
        </w:rPr>
        <w:t xml:space="preserve">his form </w:t>
      </w:r>
      <w:r>
        <w:rPr>
          <w:b/>
          <w:bCs/>
          <w:i/>
          <w:iCs/>
        </w:rPr>
        <w:t xml:space="preserve">will </w:t>
      </w:r>
      <w:r w:rsidRPr="00663858">
        <w:rPr>
          <w:b/>
          <w:bCs/>
          <w:i/>
          <w:iCs/>
        </w:rPr>
        <w:t xml:space="preserve">be completed by </w:t>
      </w:r>
      <w:r>
        <w:rPr>
          <w:b/>
          <w:bCs/>
          <w:i/>
          <w:iCs/>
        </w:rPr>
        <w:t xml:space="preserve">committee </w:t>
      </w:r>
      <w:r w:rsidRPr="00663858">
        <w:rPr>
          <w:b/>
          <w:bCs/>
          <w:i/>
          <w:iCs/>
        </w:rPr>
        <w:t xml:space="preserve">chair at the end of </w:t>
      </w:r>
      <w:proofErr w:type="gramStart"/>
      <w:r w:rsidRPr="00663858">
        <w:rPr>
          <w:b/>
          <w:bCs/>
          <w:i/>
          <w:iCs/>
        </w:rPr>
        <w:t>exam, and</w:t>
      </w:r>
      <w:proofErr w:type="gramEnd"/>
      <w:r w:rsidRPr="00663858">
        <w:rPr>
          <w:b/>
          <w:bCs/>
          <w:i/>
          <w:iCs/>
        </w:rPr>
        <w:t xml:space="preserve"> shared with the student along with a summary letter.</w:t>
      </w:r>
    </w:p>
    <w:p w14:paraId="60DD3480" w14:textId="77777777" w:rsidR="00FD78A5" w:rsidRPr="00831C2B" w:rsidRDefault="00FD78A5" w:rsidP="00FD78A5">
      <w:pPr>
        <w:autoSpaceDE w:val="0"/>
        <w:autoSpaceDN w:val="0"/>
        <w:adjustRightInd w:val="0"/>
        <w:rPr>
          <w:rFonts w:asciiTheme="majorBidi" w:hAnsiTheme="majorBidi" w:cstheme="majorBidi"/>
          <w:color w:val="000000" w:themeColor="text1"/>
        </w:rPr>
      </w:pPr>
    </w:p>
    <w:p w14:paraId="2133FF39" w14:textId="77777777" w:rsidR="00FD78A5" w:rsidRPr="00831C2B" w:rsidRDefault="00FD78A5" w:rsidP="00FD78A5">
      <w:pPr>
        <w:autoSpaceDE w:val="0"/>
        <w:autoSpaceDN w:val="0"/>
        <w:adjustRightInd w:val="0"/>
        <w:rPr>
          <w:rFonts w:asciiTheme="majorBidi" w:hAnsiTheme="majorBidi" w:cstheme="majorBidi"/>
          <w:color w:val="000000" w:themeColor="text1"/>
        </w:rPr>
      </w:pPr>
    </w:p>
    <w:p w14:paraId="41393DE1" w14:textId="77777777" w:rsidR="00E16C69" w:rsidRDefault="00E16C69" w:rsidP="00F02E0C">
      <w:pPr>
        <w:rPr>
          <w:rFonts w:ascii="Bookman Old Style" w:hAnsi="Bookman Old Style"/>
        </w:rPr>
      </w:pPr>
    </w:p>
    <w:p w14:paraId="4A0E3280" w14:textId="57888546" w:rsidR="00F02E0C" w:rsidRPr="00577ECB" w:rsidRDefault="00F02E0C" w:rsidP="00F02E0C">
      <w:pPr>
        <w:rPr>
          <w:rFonts w:ascii="Bookman Old Style" w:hAnsi="Bookman Old Style"/>
          <w:strike/>
        </w:rPr>
      </w:pPr>
    </w:p>
    <w:sectPr w:rsidR="00F02E0C" w:rsidRPr="00577ECB" w:rsidSect="00AC5722">
      <w:footerReference w:type="default" r:id="rId22"/>
      <w:footerReference w:type="first" r:id="rId23"/>
      <w:pgSz w:w="12240" w:h="15840" w:code="1"/>
      <w:pgMar w:top="576" w:right="1296" w:bottom="864" w:left="1296" w:header="288"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E34C" w14:textId="77777777" w:rsidR="0005418F" w:rsidRDefault="0005418F" w:rsidP="00183547">
      <w:pPr>
        <w:spacing w:after="0" w:line="240" w:lineRule="auto"/>
      </w:pPr>
      <w:r>
        <w:separator/>
      </w:r>
    </w:p>
  </w:endnote>
  <w:endnote w:type="continuationSeparator" w:id="0">
    <w:p w14:paraId="71C2EBB3" w14:textId="77777777" w:rsidR="0005418F" w:rsidRDefault="0005418F" w:rsidP="0018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Í_=¬'3">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60" w:type="dxa"/>
      <w:tblInd w:w="-45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shd w:val="clear" w:color="auto" w:fill="ED7D31" w:themeFill="accent2"/>
      <w:tblCellMar>
        <w:left w:w="115" w:type="dxa"/>
        <w:right w:w="115" w:type="dxa"/>
      </w:tblCellMar>
      <w:tblLook w:val="04A0" w:firstRow="1" w:lastRow="0" w:firstColumn="1" w:lastColumn="0" w:noHBand="0" w:noVBand="1"/>
    </w:tblPr>
    <w:tblGrid>
      <w:gridCol w:w="10260"/>
    </w:tblGrid>
    <w:tr w:rsidR="00CA3D64" w14:paraId="224473E8" w14:textId="77777777" w:rsidTr="005A6E62">
      <w:trPr>
        <w:trHeight w:val="623"/>
      </w:trPr>
      <w:tc>
        <w:tcPr>
          <w:tcW w:w="10260" w:type="dxa"/>
          <w:shd w:val="clear" w:color="auto" w:fill="ED7D31" w:themeFill="accent2"/>
        </w:tcPr>
        <w:p w14:paraId="556EFB66" w14:textId="77777777" w:rsidR="00CA3D64" w:rsidRDefault="00CA3D64" w:rsidP="006B4E86">
          <w:pPr>
            <w:pStyle w:val="Footer"/>
            <w:jc w:val="center"/>
          </w:pPr>
        </w:p>
        <w:p w14:paraId="1DAF69B9" w14:textId="4647E614" w:rsidR="00CA3D64" w:rsidRDefault="00CA3D64" w:rsidP="006B4E86">
          <w:pPr>
            <w:pStyle w:val="Footer"/>
            <w:jc w:val="center"/>
          </w:pPr>
          <w:r>
            <w:t xml:space="preserve">Department of Cell &amp; Developmental Biology | </w:t>
          </w:r>
          <w:proofErr w:type="spellStart"/>
          <w:r>
            <w:t>mcb</w:t>
          </w:r>
          <w:proofErr w:type="spellEnd"/>
          <w:r>
            <w:t>/departments/</w:t>
          </w:r>
          <w:proofErr w:type="spellStart"/>
          <w:r>
            <w:t>cdb</w:t>
          </w:r>
          <w:proofErr w:type="spellEnd"/>
          <w:r>
            <w:t xml:space="preserve"> | (217) 333-6118 | Page </w:t>
          </w:r>
          <w:r>
            <w:fldChar w:fldCharType="begin"/>
          </w:r>
          <w:r>
            <w:instrText xml:space="preserve"> PAGE   \* MERGEFORMAT </w:instrText>
          </w:r>
          <w:r>
            <w:fldChar w:fldCharType="separate"/>
          </w:r>
          <w:r w:rsidR="00785855">
            <w:rPr>
              <w:noProof/>
            </w:rPr>
            <w:t>4</w:t>
          </w:r>
          <w:r>
            <w:rPr>
              <w:noProof/>
            </w:rPr>
            <w:fldChar w:fldCharType="end"/>
          </w:r>
        </w:p>
        <w:p w14:paraId="6D77A6BC" w14:textId="77777777" w:rsidR="00CA3D64" w:rsidRDefault="00CA3D64" w:rsidP="006B4E86">
          <w:pPr>
            <w:pStyle w:val="Footer"/>
            <w:jc w:val="center"/>
          </w:pPr>
        </w:p>
      </w:tc>
    </w:tr>
  </w:tbl>
  <w:p w14:paraId="089E5C6C" w14:textId="77777777" w:rsidR="00CA3D64" w:rsidRDefault="00CA3D64" w:rsidP="00E1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563" w14:textId="764D842E" w:rsidR="00CA3D64" w:rsidRDefault="00CA3D64">
    <w:pPr>
      <w:pStyle w:val="Footer"/>
      <w:jc w:val="center"/>
    </w:pP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CA3D64" w14:paraId="09125E14" w14:textId="77777777" w:rsidTr="00C537BA">
      <w:trPr>
        <w:trHeight w:val="806"/>
      </w:trPr>
      <w:tc>
        <w:tcPr>
          <w:tcW w:w="10350" w:type="dxa"/>
          <w:tcBorders>
            <w:top w:val="nil"/>
            <w:left w:val="nil"/>
            <w:bottom w:val="nil"/>
            <w:right w:val="nil"/>
          </w:tcBorders>
          <w:shd w:val="clear" w:color="auto" w:fill="ED7D31" w:themeFill="accent2"/>
          <w:vAlign w:val="bottom"/>
        </w:tcPr>
        <w:p w14:paraId="57A3E9B3" w14:textId="77777777" w:rsidR="00CA3D64" w:rsidRPr="001E2381" w:rsidRDefault="00CA3D64" w:rsidP="006B4E86">
          <w:pPr>
            <w:pStyle w:val="Footer"/>
            <w:jc w:val="center"/>
          </w:pPr>
          <w:r w:rsidRPr="001E2381">
            <w:t>Department of Cell &amp; Developmental Biology | mcb.illinois.edu/departments/</w:t>
          </w:r>
          <w:proofErr w:type="spellStart"/>
          <w:r w:rsidRPr="001E2381">
            <w:t>cdb</w:t>
          </w:r>
          <w:proofErr w:type="spellEnd"/>
          <w:r w:rsidRPr="001E2381">
            <w:t xml:space="preserve"> | (217) 333-6118</w:t>
          </w:r>
        </w:p>
        <w:p w14:paraId="46496772" w14:textId="77777777" w:rsidR="00CA3D64" w:rsidRDefault="00CA3D64" w:rsidP="006B4E86">
          <w:pPr>
            <w:pStyle w:val="Footer"/>
            <w:jc w:val="center"/>
          </w:pPr>
        </w:p>
      </w:tc>
    </w:tr>
  </w:tbl>
  <w:p w14:paraId="5D859AAA" w14:textId="77777777" w:rsidR="00CA3D64" w:rsidRDefault="00CA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BC6E" w14:textId="77777777" w:rsidR="0005418F" w:rsidRDefault="0005418F" w:rsidP="00183547">
      <w:pPr>
        <w:spacing w:after="0" w:line="240" w:lineRule="auto"/>
      </w:pPr>
      <w:r>
        <w:separator/>
      </w:r>
    </w:p>
  </w:footnote>
  <w:footnote w:type="continuationSeparator" w:id="0">
    <w:p w14:paraId="5604E2E0" w14:textId="77777777" w:rsidR="0005418F" w:rsidRDefault="0005418F" w:rsidP="00183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30C"/>
    <w:multiLevelType w:val="hybridMultilevel"/>
    <w:tmpl w:val="E33E4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184367"/>
    <w:multiLevelType w:val="hybridMultilevel"/>
    <w:tmpl w:val="A7B0A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000F4"/>
    <w:multiLevelType w:val="hybridMultilevel"/>
    <w:tmpl w:val="8C1A3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A6C52"/>
    <w:multiLevelType w:val="hybridMultilevel"/>
    <w:tmpl w:val="8EF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74D7"/>
    <w:multiLevelType w:val="hybridMultilevel"/>
    <w:tmpl w:val="55E0CDD2"/>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5" w15:restartNumberingAfterBreak="0">
    <w:nsid w:val="12922BC4"/>
    <w:multiLevelType w:val="hybridMultilevel"/>
    <w:tmpl w:val="59BE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7A35EB"/>
    <w:multiLevelType w:val="multilevel"/>
    <w:tmpl w:val="4E2EC7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BE20A5"/>
    <w:multiLevelType w:val="hybridMultilevel"/>
    <w:tmpl w:val="11DA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C17F3B"/>
    <w:multiLevelType w:val="hybridMultilevel"/>
    <w:tmpl w:val="C1C4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03E4C"/>
    <w:multiLevelType w:val="hybridMultilevel"/>
    <w:tmpl w:val="38964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D74CA2"/>
    <w:multiLevelType w:val="hybridMultilevel"/>
    <w:tmpl w:val="2E90A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100E89"/>
    <w:multiLevelType w:val="hybridMultilevel"/>
    <w:tmpl w:val="B712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4A3484"/>
    <w:multiLevelType w:val="hybridMultilevel"/>
    <w:tmpl w:val="E070D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A10A9"/>
    <w:multiLevelType w:val="hybridMultilevel"/>
    <w:tmpl w:val="BC4E9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27A14"/>
    <w:multiLevelType w:val="hybridMultilevel"/>
    <w:tmpl w:val="62AE2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863617"/>
    <w:multiLevelType w:val="hybridMultilevel"/>
    <w:tmpl w:val="B5201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E55B8A"/>
    <w:multiLevelType w:val="multilevel"/>
    <w:tmpl w:val="0DC6B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3C3E6A"/>
    <w:multiLevelType w:val="hybridMultilevel"/>
    <w:tmpl w:val="6D96B5E0"/>
    <w:lvl w:ilvl="0" w:tplc="0A8AB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3247F"/>
    <w:multiLevelType w:val="hybridMultilevel"/>
    <w:tmpl w:val="BA106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066C51"/>
    <w:multiLevelType w:val="hybridMultilevel"/>
    <w:tmpl w:val="4022B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44428"/>
    <w:multiLevelType w:val="hybridMultilevel"/>
    <w:tmpl w:val="E3B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27016"/>
    <w:multiLevelType w:val="hybridMultilevel"/>
    <w:tmpl w:val="B65A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1634F"/>
    <w:multiLevelType w:val="hybridMultilevel"/>
    <w:tmpl w:val="3CE0D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962D1A"/>
    <w:multiLevelType w:val="hybridMultilevel"/>
    <w:tmpl w:val="D594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9257F"/>
    <w:multiLevelType w:val="hybridMultilevel"/>
    <w:tmpl w:val="7ED42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7072B9"/>
    <w:multiLevelType w:val="hybridMultilevel"/>
    <w:tmpl w:val="D2DA8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612043"/>
    <w:multiLevelType w:val="hybridMultilevel"/>
    <w:tmpl w:val="BA04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23BD"/>
    <w:multiLevelType w:val="hybridMultilevel"/>
    <w:tmpl w:val="001EF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1F113E"/>
    <w:multiLevelType w:val="hybridMultilevel"/>
    <w:tmpl w:val="58D8E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4839C0"/>
    <w:multiLevelType w:val="hybridMultilevel"/>
    <w:tmpl w:val="6B2E2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A372C0"/>
    <w:multiLevelType w:val="multilevel"/>
    <w:tmpl w:val="ECBA3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EA2E59"/>
    <w:multiLevelType w:val="hybridMultilevel"/>
    <w:tmpl w:val="9CD2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91461">
    <w:abstractNumId w:val="31"/>
  </w:num>
  <w:num w:numId="2" w16cid:durableId="675691888">
    <w:abstractNumId w:val="3"/>
  </w:num>
  <w:num w:numId="3" w16cid:durableId="1271887969">
    <w:abstractNumId w:val="14"/>
  </w:num>
  <w:num w:numId="4" w16cid:durableId="1374964570">
    <w:abstractNumId w:val="23"/>
  </w:num>
  <w:num w:numId="5" w16cid:durableId="639960429">
    <w:abstractNumId w:val="13"/>
  </w:num>
  <w:num w:numId="6" w16cid:durableId="618269446">
    <w:abstractNumId w:val="11"/>
  </w:num>
  <w:num w:numId="7" w16cid:durableId="1367215865">
    <w:abstractNumId w:val="26"/>
  </w:num>
  <w:num w:numId="8" w16cid:durableId="2056151701">
    <w:abstractNumId w:val="24"/>
  </w:num>
  <w:num w:numId="9" w16cid:durableId="265846332">
    <w:abstractNumId w:val="9"/>
  </w:num>
  <w:num w:numId="10" w16cid:durableId="1482650444">
    <w:abstractNumId w:val="28"/>
  </w:num>
  <w:num w:numId="11" w16cid:durableId="2038386742">
    <w:abstractNumId w:val="29"/>
  </w:num>
  <w:num w:numId="12" w16cid:durableId="578290221">
    <w:abstractNumId w:val="19"/>
  </w:num>
  <w:num w:numId="13" w16cid:durableId="1018196330">
    <w:abstractNumId w:val="18"/>
  </w:num>
  <w:num w:numId="14" w16cid:durableId="1191919901">
    <w:abstractNumId w:val="5"/>
  </w:num>
  <w:num w:numId="15" w16cid:durableId="65149724">
    <w:abstractNumId w:val="12"/>
  </w:num>
  <w:num w:numId="16" w16cid:durableId="995574737">
    <w:abstractNumId w:val="0"/>
  </w:num>
  <w:num w:numId="17" w16cid:durableId="1573929454">
    <w:abstractNumId w:val="2"/>
  </w:num>
  <w:num w:numId="18" w16cid:durableId="1079643217">
    <w:abstractNumId w:val="4"/>
  </w:num>
  <w:num w:numId="19" w16cid:durableId="770473838">
    <w:abstractNumId w:val="22"/>
  </w:num>
  <w:num w:numId="20" w16cid:durableId="659967337">
    <w:abstractNumId w:val="15"/>
  </w:num>
  <w:num w:numId="21" w16cid:durableId="671571797">
    <w:abstractNumId w:val="25"/>
  </w:num>
  <w:num w:numId="22" w16cid:durableId="1258755312">
    <w:abstractNumId w:val="27"/>
  </w:num>
  <w:num w:numId="23" w16cid:durableId="1339580254">
    <w:abstractNumId w:val="7"/>
  </w:num>
  <w:num w:numId="24" w16cid:durableId="1352949639">
    <w:abstractNumId w:val="10"/>
  </w:num>
  <w:num w:numId="25" w16cid:durableId="1422992542">
    <w:abstractNumId w:val="8"/>
  </w:num>
  <w:num w:numId="26" w16cid:durableId="1437409581">
    <w:abstractNumId w:val="21"/>
  </w:num>
  <w:num w:numId="27" w16cid:durableId="1253054223">
    <w:abstractNumId w:val="20"/>
  </w:num>
  <w:num w:numId="28" w16cid:durableId="22742435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2470098">
    <w:abstractNumId w:val="16"/>
  </w:num>
  <w:num w:numId="30" w16cid:durableId="341783578">
    <w:abstractNumId w:val="17"/>
  </w:num>
  <w:num w:numId="31" w16cid:durableId="1303928907">
    <w:abstractNumId w:val="1"/>
  </w:num>
  <w:num w:numId="32" w16cid:durableId="6262764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DE"/>
    <w:rsid w:val="0002441F"/>
    <w:rsid w:val="00032ACC"/>
    <w:rsid w:val="000424F7"/>
    <w:rsid w:val="00043A5D"/>
    <w:rsid w:val="000442F8"/>
    <w:rsid w:val="0005418F"/>
    <w:rsid w:val="000606C2"/>
    <w:rsid w:val="000770D9"/>
    <w:rsid w:val="000830BB"/>
    <w:rsid w:val="000A66DE"/>
    <w:rsid w:val="000B1707"/>
    <w:rsid w:val="000B1754"/>
    <w:rsid w:val="000B499E"/>
    <w:rsid w:val="000C2BCE"/>
    <w:rsid w:val="000C35F3"/>
    <w:rsid w:val="000D6AC2"/>
    <w:rsid w:val="000F0325"/>
    <w:rsid w:val="000F53E0"/>
    <w:rsid w:val="00106197"/>
    <w:rsid w:val="0011798B"/>
    <w:rsid w:val="00137F8D"/>
    <w:rsid w:val="00141A62"/>
    <w:rsid w:val="00146D90"/>
    <w:rsid w:val="00151CBD"/>
    <w:rsid w:val="00152B0C"/>
    <w:rsid w:val="00183547"/>
    <w:rsid w:val="001A475D"/>
    <w:rsid w:val="001A6FEC"/>
    <w:rsid w:val="001E2A24"/>
    <w:rsid w:val="001E6E79"/>
    <w:rsid w:val="00200225"/>
    <w:rsid w:val="00203DE2"/>
    <w:rsid w:val="00203E6F"/>
    <w:rsid w:val="00215B94"/>
    <w:rsid w:val="00224788"/>
    <w:rsid w:val="0023297C"/>
    <w:rsid w:val="002365EC"/>
    <w:rsid w:val="0024358B"/>
    <w:rsid w:val="002441D2"/>
    <w:rsid w:val="002468D3"/>
    <w:rsid w:val="00253514"/>
    <w:rsid w:val="00276C34"/>
    <w:rsid w:val="0027703A"/>
    <w:rsid w:val="002842B7"/>
    <w:rsid w:val="00287B7B"/>
    <w:rsid w:val="0029485D"/>
    <w:rsid w:val="00296BF2"/>
    <w:rsid w:val="002B16A3"/>
    <w:rsid w:val="002B6430"/>
    <w:rsid w:val="002B77A3"/>
    <w:rsid w:val="002D304A"/>
    <w:rsid w:val="002E4953"/>
    <w:rsid w:val="002F1454"/>
    <w:rsid w:val="00301C7B"/>
    <w:rsid w:val="00317167"/>
    <w:rsid w:val="00323482"/>
    <w:rsid w:val="00330958"/>
    <w:rsid w:val="00330D4A"/>
    <w:rsid w:val="00333819"/>
    <w:rsid w:val="00333EBD"/>
    <w:rsid w:val="003417B6"/>
    <w:rsid w:val="0034699D"/>
    <w:rsid w:val="003478E7"/>
    <w:rsid w:val="00354141"/>
    <w:rsid w:val="00367752"/>
    <w:rsid w:val="0037434B"/>
    <w:rsid w:val="00375A22"/>
    <w:rsid w:val="00382E79"/>
    <w:rsid w:val="0038379E"/>
    <w:rsid w:val="00391BAC"/>
    <w:rsid w:val="003935F4"/>
    <w:rsid w:val="003A5E15"/>
    <w:rsid w:val="003B370B"/>
    <w:rsid w:val="003C1274"/>
    <w:rsid w:val="003C37D9"/>
    <w:rsid w:val="003D25D8"/>
    <w:rsid w:val="003E6BB9"/>
    <w:rsid w:val="003F1106"/>
    <w:rsid w:val="003F3F6D"/>
    <w:rsid w:val="003F4361"/>
    <w:rsid w:val="003F4F10"/>
    <w:rsid w:val="00404B3F"/>
    <w:rsid w:val="00406E49"/>
    <w:rsid w:val="00407236"/>
    <w:rsid w:val="00412311"/>
    <w:rsid w:val="004176CC"/>
    <w:rsid w:val="00426688"/>
    <w:rsid w:val="0043218A"/>
    <w:rsid w:val="004354EA"/>
    <w:rsid w:val="00436160"/>
    <w:rsid w:val="00441016"/>
    <w:rsid w:val="0045625F"/>
    <w:rsid w:val="00476EAC"/>
    <w:rsid w:val="004811E1"/>
    <w:rsid w:val="00491C4A"/>
    <w:rsid w:val="00497509"/>
    <w:rsid w:val="004A2E61"/>
    <w:rsid w:val="004A43C9"/>
    <w:rsid w:val="004C4236"/>
    <w:rsid w:val="004E48F4"/>
    <w:rsid w:val="004E50B2"/>
    <w:rsid w:val="004E66D4"/>
    <w:rsid w:val="004F6EF0"/>
    <w:rsid w:val="005114D5"/>
    <w:rsid w:val="005145D8"/>
    <w:rsid w:val="005233CA"/>
    <w:rsid w:val="00525601"/>
    <w:rsid w:val="005429B0"/>
    <w:rsid w:val="005505EF"/>
    <w:rsid w:val="0055113E"/>
    <w:rsid w:val="005523A2"/>
    <w:rsid w:val="0057469F"/>
    <w:rsid w:val="00577ECB"/>
    <w:rsid w:val="0058428A"/>
    <w:rsid w:val="005A6E62"/>
    <w:rsid w:val="005A7125"/>
    <w:rsid w:val="005B7D40"/>
    <w:rsid w:val="005C2E73"/>
    <w:rsid w:val="005C5508"/>
    <w:rsid w:val="005D500A"/>
    <w:rsid w:val="005D630B"/>
    <w:rsid w:val="005E4AE7"/>
    <w:rsid w:val="005F6833"/>
    <w:rsid w:val="006138B6"/>
    <w:rsid w:val="0062165D"/>
    <w:rsid w:val="006320C6"/>
    <w:rsid w:val="006373CD"/>
    <w:rsid w:val="00645B20"/>
    <w:rsid w:val="00647D27"/>
    <w:rsid w:val="00650D1C"/>
    <w:rsid w:val="006625F7"/>
    <w:rsid w:val="006751D2"/>
    <w:rsid w:val="00677A6A"/>
    <w:rsid w:val="00684A9A"/>
    <w:rsid w:val="0068612A"/>
    <w:rsid w:val="006B3DD2"/>
    <w:rsid w:val="006B4E86"/>
    <w:rsid w:val="006C67EE"/>
    <w:rsid w:val="006C7A5E"/>
    <w:rsid w:val="006C7E4B"/>
    <w:rsid w:val="006D0EA9"/>
    <w:rsid w:val="006F0AAA"/>
    <w:rsid w:val="006F6148"/>
    <w:rsid w:val="006F7034"/>
    <w:rsid w:val="0070397B"/>
    <w:rsid w:val="007109F7"/>
    <w:rsid w:val="007253E3"/>
    <w:rsid w:val="0073037C"/>
    <w:rsid w:val="00746C52"/>
    <w:rsid w:val="0076672F"/>
    <w:rsid w:val="00767798"/>
    <w:rsid w:val="0077247C"/>
    <w:rsid w:val="00772D76"/>
    <w:rsid w:val="0077690C"/>
    <w:rsid w:val="00777262"/>
    <w:rsid w:val="00777E90"/>
    <w:rsid w:val="00785855"/>
    <w:rsid w:val="007A197B"/>
    <w:rsid w:val="007A2DE1"/>
    <w:rsid w:val="007C5E3C"/>
    <w:rsid w:val="007D6965"/>
    <w:rsid w:val="007E0E7F"/>
    <w:rsid w:val="007F0489"/>
    <w:rsid w:val="0081091A"/>
    <w:rsid w:val="00811DA9"/>
    <w:rsid w:val="008209FF"/>
    <w:rsid w:val="00834A9C"/>
    <w:rsid w:val="008465D3"/>
    <w:rsid w:val="00851C2D"/>
    <w:rsid w:val="008718DF"/>
    <w:rsid w:val="00872E28"/>
    <w:rsid w:val="00875E8E"/>
    <w:rsid w:val="008812F1"/>
    <w:rsid w:val="00882C43"/>
    <w:rsid w:val="008A4D12"/>
    <w:rsid w:val="008B1817"/>
    <w:rsid w:val="008E588E"/>
    <w:rsid w:val="008E7ACE"/>
    <w:rsid w:val="008F3782"/>
    <w:rsid w:val="008F4A07"/>
    <w:rsid w:val="008F61E8"/>
    <w:rsid w:val="009130D3"/>
    <w:rsid w:val="00917A26"/>
    <w:rsid w:val="009273CC"/>
    <w:rsid w:val="009342BD"/>
    <w:rsid w:val="00934CC7"/>
    <w:rsid w:val="00941977"/>
    <w:rsid w:val="00951692"/>
    <w:rsid w:val="00951A7E"/>
    <w:rsid w:val="00964124"/>
    <w:rsid w:val="00965976"/>
    <w:rsid w:val="00971B2F"/>
    <w:rsid w:val="009741F0"/>
    <w:rsid w:val="00976803"/>
    <w:rsid w:val="009772A6"/>
    <w:rsid w:val="00977BCE"/>
    <w:rsid w:val="009806D6"/>
    <w:rsid w:val="009815E1"/>
    <w:rsid w:val="009876B9"/>
    <w:rsid w:val="00990CF6"/>
    <w:rsid w:val="009B39BC"/>
    <w:rsid w:val="009B4E73"/>
    <w:rsid w:val="009B5AD0"/>
    <w:rsid w:val="009C208E"/>
    <w:rsid w:val="009C320A"/>
    <w:rsid w:val="009C5CCB"/>
    <w:rsid w:val="009D335C"/>
    <w:rsid w:val="009D7743"/>
    <w:rsid w:val="009E7C5D"/>
    <w:rsid w:val="009F4221"/>
    <w:rsid w:val="00A05270"/>
    <w:rsid w:val="00A22C23"/>
    <w:rsid w:val="00A253A2"/>
    <w:rsid w:val="00A25A87"/>
    <w:rsid w:val="00A25AFF"/>
    <w:rsid w:val="00A363FF"/>
    <w:rsid w:val="00A4797D"/>
    <w:rsid w:val="00A57CF5"/>
    <w:rsid w:val="00A60EA4"/>
    <w:rsid w:val="00A6113F"/>
    <w:rsid w:val="00A73652"/>
    <w:rsid w:val="00A73B4A"/>
    <w:rsid w:val="00A9444D"/>
    <w:rsid w:val="00A94CD0"/>
    <w:rsid w:val="00AC0F78"/>
    <w:rsid w:val="00AC5722"/>
    <w:rsid w:val="00AC5B78"/>
    <w:rsid w:val="00AD2592"/>
    <w:rsid w:val="00AD2D2D"/>
    <w:rsid w:val="00AE5834"/>
    <w:rsid w:val="00AF016D"/>
    <w:rsid w:val="00B031A5"/>
    <w:rsid w:val="00B10740"/>
    <w:rsid w:val="00B13043"/>
    <w:rsid w:val="00B24221"/>
    <w:rsid w:val="00B42E01"/>
    <w:rsid w:val="00B42EF3"/>
    <w:rsid w:val="00B537F7"/>
    <w:rsid w:val="00B55DD5"/>
    <w:rsid w:val="00B661B8"/>
    <w:rsid w:val="00B73FD1"/>
    <w:rsid w:val="00B8205B"/>
    <w:rsid w:val="00B83EB9"/>
    <w:rsid w:val="00BA0D92"/>
    <w:rsid w:val="00BA0E06"/>
    <w:rsid w:val="00BA6ABC"/>
    <w:rsid w:val="00BB071C"/>
    <w:rsid w:val="00BB2AF2"/>
    <w:rsid w:val="00BB70E3"/>
    <w:rsid w:val="00BC5777"/>
    <w:rsid w:val="00BC7BD0"/>
    <w:rsid w:val="00BD2506"/>
    <w:rsid w:val="00BD2711"/>
    <w:rsid w:val="00BD4264"/>
    <w:rsid w:val="00BE2DCB"/>
    <w:rsid w:val="00BE41C7"/>
    <w:rsid w:val="00BF2EF0"/>
    <w:rsid w:val="00C02B06"/>
    <w:rsid w:val="00C03695"/>
    <w:rsid w:val="00C15604"/>
    <w:rsid w:val="00C16B2F"/>
    <w:rsid w:val="00C1718F"/>
    <w:rsid w:val="00C22F62"/>
    <w:rsid w:val="00C537BA"/>
    <w:rsid w:val="00C74FAB"/>
    <w:rsid w:val="00C76348"/>
    <w:rsid w:val="00C8601C"/>
    <w:rsid w:val="00C9428F"/>
    <w:rsid w:val="00CA3D64"/>
    <w:rsid w:val="00CA7897"/>
    <w:rsid w:val="00CA7D2A"/>
    <w:rsid w:val="00CB361B"/>
    <w:rsid w:val="00CC390E"/>
    <w:rsid w:val="00CC54E2"/>
    <w:rsid w:val="00CC6DF1"/>
    <w:rsid w:val="00CF1F3F"/>
    <w:rsid w:val="00CF300A"/>
    <w:rsid w:val="00CF7FDE"/>
    <w:rsid w:val="00D22E45"/>
    <w:rsid w:val="00D23FB9"/>
    <w:rsid w:val="00D240E6"/>
    <w:rsid w:val="00D307DC"/>
    <w:rsid w:val="00D33319"/>
    <w:rsid w:val="00D3679F"/>
    <w:rsid w:val="00D41A98"/>
    <w:rsid w:val="00D51215"/>
    <w:rsid w:val="00D62E0E"/>
    <w:rsid w:val="00D807E7"/>
    <w:rsid w:val="00D81EA1"/>
    <w:rsid w:val="00D93C1C"/>
    <w:rsid w:val="00D96FD4"/>
    <w:rsid w:val="00DA66D5"/>
    <w:rsid w:val="00DB35A3"/>
    <w:rsid w:val="00DD1872"/>
    <w:rsid w:val="00DE3F00"/>
    <w:rsid w:val="00DF01D6"/>
    <w:rsid w:val="00DF0958"/>
    <w:rsid w:val="00E12CDE"/>
    <w:rsid w:val="00E16C69"/>
    <w:rsid w:val="00E22275"/>
    <w:rsid w:val="00E27CBF"/>
    <w:rsid w:val="00E27F02"/>
    <w:rsid w:val="00E3230A"/>
    <w:rsid w:val="00E333C5"/>
    <w:rsid w:val="00E40231"/>
    <w:rsid w:val="00E52A06"/>
    <w:rsid w:val="00E64AB7"/>
    <w:rsid w:val="00E661CD"/>
    <w:rsid w:val="00E672FE"/>
    <w:rsid w:val="00E729FE"/>
    <w:rsid w:val="00E7454A"/>
    <w:rsid w:val="00E7547B"/>
    <w:rsid w:val="00E76ADD"/>
    <w:rsid w:val="00E81B52"/>
    <w:rsid w:val="00EA2089"/>
    <w:rsid w:val="00EA465C"/>
    <w:rsid w:val="00EC4DBF"/>
    <w:rsid w:val="00EE3A21"/>
    <w:rsid w:val="00EF1868"/>
    <w:rsid w:val="00F02E0C"/>
    <w:rsid w:val="00F10E2C"/>
    <w:rsid w:val="00F11730"/>
    <w:rsid w:val="00F249FE"/>
    <w:rsid w:val="00F31F2A"/>
    <w:rsid w:val="00F33620"/>
    <w:rsid w:val="00F44DCC"/>
    <w:rsid w:val="00F45DF7"/>
    <w:rsid w:val="00F53704"/>
    <w:rsid w:val="00F74DB9"/>
    <w:rsid w:val="00F77500"/>
    <w:rsid w:val="00F90F9A"/>
    <w:rsid w:val="00F96496"/>
    <w:rsid w:val="00FA136F"/>
    <w:rsid w:val="00FA57FC"/>
    <w:rsid w:val="00FB3648"/>
    <w:rsid w:val="00FB5211"/>
    <w:rsid w:val="00FC74BA"/>
    <w:rsid w:val="00FD78A5"/>
    <w:rsid w:val="00FF1287"/>
    <w:rsid w:val="00FF232F"/>
    <w:rsid w:val="00FF5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D620E"/>
  <w15:docId w15:val="{F2FDD5AB-03C3-46A3-97FE-80C4EC0F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77ECB"/>
    <w:pPr>
      <w:keepNext/>
      <w:keepLines/>
      <w:spacing w:after="80"/>
      <w:outlineLvl w:val="0"/>
    </w:pPr>
    <w:rPr>
      <w:rFonts w:ascii="Bookman Old Style" w:eastAsiaTheme="majorEastAsia" w:hAnsi="Bookman Old Style" w:cstheme="majorBidi"/>
      <w:sz w:val="32"/>
      <w:szCs w:val="32"/>
      <w:u w:val="single"/>
    </w:rPr>
  </w:style>
  <w:style w:type="paragraph" w:styleId="Heading2">
    <w:name w:val="heading 2"/>
    <w:basedOn w:val="Normal"/>
    <w:next w:val="Normal"/>
    <w:link w:val="Heading2Char"/>
    <w:uiPriority w:val="9"/>
    <w:unhideWhenUsed/>
    <w:qFormat/>
    <w:rsid w:val="009F4221"/>
    <w:pPr>
      <w:keepNext/>
      <w:keepLines/>
      <w:spacing w:before="160"/>
      <w:outlineLvl w:val="1"/>
    </w:pPr>
    <w:rPr>
      <w:rFonts w:ascii="Bookman Old Style" w:eastAsiaTheme="majorEastAsia" w:hAnsi="Bookman Old Style" w:cstheme="majorBidi"/>
      <w:sz w:val="26"/>
      <w:szCs w:val="26"/>
    </w:rPr>
  </w:style>
  <w:style w:type="paragraph" w:styleId="Heading3">
    <w:name w:val="heading 3"/>
    <w:basedOn w:val="Heading2"/>
    <w:next w:val="Normal"/>
    <w:link w:val="Heading3Char"/>
    <w:uiPriority w:val="9"/>
    <w:unhideWhenUsed/>
    <w:qFormat/>
    <w:rsid w:val="00BB2AF2"/>
    <w:pPr>
      <w:outlineLvl w:val="2"/>
    </w:pPr>
    <w:rPr>
      <w:sz w:val="24"/>
      <w:szCs w:val="24"/>
      <w:u w:val="single"/>
    </w:rPr>
  </w:style>
  <w:style w:type="paragraph" w:styleId="Heading4">
    <w:name w:val="heading 4"/>
    <w:basedOn w:val="Normal"/>
    <w:next w:val="Normal"/>
    <w:link w:val="Heading4Char"/>
    <w:uiPriority w:val="9"/>
    <w:unhideWhenUsed/>
    <w:qFormat/>
    <w:rsid w:val="00B13043"/>
    <w:pPr>
      <w:keepNext/>
      <w:outlineLvl w:val="3"/>
    </w:pPr>
    <w:rPr>
      <w:rFonts w:ascii="Bookman Old Style" w:hAnsi="Bookman Old Style"/>
      <w:b/>
    </w:rPr>
  </w:style>
  <w:style w:type="paragraph" w:styleId="Heading5">
    <w:name w:val="heading 5"/>
    <w:basedOn w:val="Normal"/>
    <w:next w:val="Normal"/>
    <w:link w:val="Heading5Char"/>
    <w:uiPriority w:val="9"/>
    <w:unhideWhenUsed/>
    <w:qFormat/>
    <w:rsid w:val="006F6148"/>
    <w:pPr>
      <w:keepNext/>
      <w:jc w:val="center"/>
      <w:outlineLvl w:val="4"/>
    </w:pPr>
    <w:rPr>
      <w:rFonts w:ascii="Bookman Old Style" w:hAnsi="Bookman Old Style"/>
      <w:sz w:val="44"/>
      <w:szCs w:val="44"/>
    </w:rPr>
  </w:style>
  <w:style w:type="paragraph" w:styleId="Heading6">
    <w:name w:val="heading 6"/>
    <w:basedOn w:val="Normal"/>
    <w:next w:val="Normal"/>
    <w:link w:val="Heading6Char"/>
    <w:uiPriority w:val="9"/>
    <w:unhideWhenUsed/>
    <w:qFormat/>
    <w:rsid w:val="006B4E86"/>
    <w:pPr>
      <w:keepNext/>
      <w:jc w:val="center"/>
      <w:outlineLvl w:val="5"/>
    </w:pPr>
    <w:rPr>
      <w:rFonts w:ascii="Bookman Old Style" w:hAnsi="Bookman Old Style"/>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DE"/>
    <w:pPr>
      <w:ind w:left="720"/>
      <w:contextualSpacing/>
    </w:pPr>
  </w:style>
  <w:style w:type="character" w:styleId="Hyperlink">
    <w:name w:val="Hyperlink"/>
    <w:basedOn w:val="DefaultParagraphFont"/>
    <w:uiPriority w:val="99"/>
    <w:unhideWhenUsed/>
    <w:rsid w:val="00CF7FDE"/>
    <w:rPr>
      <w:color w:val="0563C1" w:themeColor="hyperlink"/>
      <w:u w:val="single"/>
    </w:rPr>
  </w:style>
  <w:style w:type="paragraph" w:customStyle="1" w:styleId="TableParagraph">
    <w:name w:val="Table Paragraph"/>
    <w:basedOn w:val="Normal"/>
    <w:uiPriority w:val="1"/>
    <w:qFormat/>
    <w:rsid w:val="00B031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661B8"/>
    <w:pPr>
      <w:ind w:left="810" w:hanging="90"/>
    </w:pPr>
  </w:style>
  <w:style w:type="character" w:customStyle="1" w:styleId="BodyTextIndentChar">
    <w:name w:val="Body Text Indent Char"/>
    <w:basedOn w:val="DefaultParagraphFont"/>
    <w:link w:val="BodyTextIndent"/>
    <w:uiPriority w:val="99"/>
    <w:rsid w:val="00B661B8"/>
  </w:style>
  <w:style w:type="paragraph" w:styleId="BodyTextIndent2">
    <w:name w:val="Body Text Indent 2"/>
    <w:basedOn w:val="Normal"/>
    <w:link w:val="BodyTextIndent2Char"/>
    <w:uiPriority w:val="99"/>
    <w:unhideWhenUsed/>
    <w:rsid w:val="00253514"/>
    <w:pPr>
      <w:ind w:left="990" w:hanging="270"/>
    </w:pPr>
  </w:style>
  <w:style w:type="character" w:customStyle="1" w:styleId="BodyTextIndent2Char">
    <w:name w:val="Body Text Indent 2 Char"/>
    <w:basedOn w:val="DefaultParagraphFont"/>
    <w:link w:val="BodyTextIndent2"/>
    <w:uiPriority w:val="99"/>
    <w:rsid w:val="00253514"/>
  </w:style>
  <w:style w:type="paragraph" w:styleId="BodyTextIndent3">
    <w:name w:val="Body Text Indent 3"/>
    <w:basedOn w:val="Normal"/>
    <w:link w:val="BodyTextIndent3Char"/>
    <w:uiPriority w:val="99"/>
    <w:unhideWhenUsed/>
    <w:rsid w:val="00253514"/>
    <w:pPr>
      <w:ind w:left="900" w:hanging="180"/>
    </w:pPr>
  </w:style>
  <w:style w:type="character" w:customStyle="1" w:styleId="BodyTextIndent3Char">
    <w:name w:val="Body Text Indent 3 Char"/>
    <w:basedOn w:val="DefaultParagraphFont"/>
    <w:link w:val="BodyTextIndent3"/>
    <w:uiPriority w:val="99"/>
    <w:rsid w:val="00253514"/>
  </w:style>
  <w:style w:type="character" w:styleId="FollowedHyperlink">
    <w:name w:val="FollowedHyperlink"/>
    <w:basedOn w:val="DefaultParagraphFont"/>
    <w:uiPriority w:val="99"/>
    <w:semiHidden/>
    <w:unhideWhenUsed/>
    <w:rsid w:val="00E333C5"/>
    <w:rPr>
      <w:color w:val="954F72" w:themeColor="followedHyperlink"/>
      <w:u w:val="single"/>
    </w:rPr>
  </w:style>
  <w:style w:type="paragraph" w:styleId="BodyText">
    <w:name w:val="Body Text"/>
    <w:basedOn w:val="Normal"/>
    <w:link w:val="BodyTextChar"/>
    <w:uiPriority w:val="99"/>
    <w:unhideWhenUsed/>
    <w:rsid w:val="00BB071C"/>
    <w:rPr>
      <w:b/>
      <w:i/>
      <w:u w:val="single"/>
    </w:rPr>
  </w:style>
  <w:style w:type="character" w:customStyle="1" w:styleId="BodyTextChar">
    <w:name w:val="Body Text Char"/>
    <w:basedOn w:val="DefaultParagraphFont"/>
    <w:link w:val="BodyText"/>
    <w:uiPriority w:val="99"/>
    <w:rsid w:val="00BB071C"/>
    <w:rPr>
      <w:b/>
      <w:i/>
      <w:u w:val="single"/>
    </w:rPr>
  </w:style>
  <w:style w:type="character" w:customStyle="1" w:styleId="Heading1Char">
    <w:name w:val="Heading 1 Char"/>
    <w:basedOn w:val="DefaultParagraphFont"/>
    <w:link w:val="Heading1"/>
    <w:uiPriority w:val="9"/>
    <w:rsid w:val="00577ECB"/>
    <w:rPr>
      <w:rFonts w:ascii="Bookman Old Style" w:eastAsiaTheme="majorEastAsia" w:hAnsi="Bookman Old Style" w:cstheme="majorBidi"/>
      <w:sz w:val="32"/>
      <w:szCs w:val="32"/>
      <w:u w:val="single"/>
    </w:rPr>
  </w:style>
  <w:style w:type="character" w:customStyle="1" w:styleId="Heading2Char">
    <w:name w:val="Heading 2 Char"/>
    <w:basedOn w:val="DefaultParagraphFont"/>
    <w:link w:val="Heading2"/>
    <w:uiPriority w:val="9"/>
    <w:rsid w:val="009F4221"/>
    <w:rPr>
      <w:rFonts w:ascii="Bookman Old Style" w:eastAsiaTheme="majorEastAsia" w:hAnsi="Bookman Old Style" w:cstheme="majorBidi"/>
      <w:sz w:val="26"/>
      <w:szCs w:val="26"/>
    </w:rPr>
  </w:style>
  <w:style w:type="character" w:customStyle="1" w:styleId="Heading3Char">
    <w:name w:val="Heading 3 Char"/>
    <w:basedOn w:val="DefaultParagraphFont"/>
    <w:link w:val="Heading3"/>
    <w:uiPriority w:val="9"/>
    <w:rsid w:val="00BB2AF2"/>
    <w:rPr>
      <w:rFonts w:ascii="Bookman Old Style" w:eastAsiaTheme="majorEastAsia" w:hAnsi="Bookman Old Style" w:cstheme="majorBidi"/>
      <w:sz w:val="24"/>
      <w:szCs w:val="24"/>
      <w:u w:val="single"/>
    </w:rPr>
  </w:style>
  <w:style w:type="character" w:customStyle="1" w:styleId="Heading4Char">
    <w:name w:val="Heading 4 Char"/>
    <w:basedOn w:val="DefaultParagraphFont"/>
    <w:link w:val="Heading4"/>
    <w:uiPriority w:val="9"/>
    <w:rsid w:val="00B13043"/>
    <w:rPr>
      <w:rFonts w:ascii="Bookman Old Style" w:hAnsi="Bookman Old Style"/>
      <w:b/>
    </w:rPr>
  </w:style>
  <w:style w:type="paragraph" w:styleId="Header">
    <w:name w:val="header"/>
    <w:basedOn w:val="Normal"/>
    <w:link w:val="HeaderChar"/>
    <w:uiPriority w:val="99"/>
    <w:unhideWhenUsed/>
    <w:rsid w:val="0018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47"/>
  </w:style>
  <w:style w:type="paragraph" w:styleId="Footer">
    <w:name w:val="footer"/>
    <w:basedOn w:val="Normal"/>
    <w:link w:val="FooterChar"/>
    <w:uiPriority w:val="99"/>
    <w:unhideWhenUsed/>
    <w:rsid w:val="0018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47"/>
  </w:style>
  <w:style w:type="paragraph" w:styleId="NoSpacing">
    <w:name w:val="No Spacing"/>
    <w:link w:val="NoSpacingChar"/>
    <w:uiPriority w:val="1"/>
    <w:qFormat/>
    <w:rsid w:val="006F6148"/>
    <w:pPr>
      <w:spacing w:after="0" w:line="240" w:lineRule="auto"/>
    </w:pPr>
    <w:rPr>
      <w:rFonts w:eastAsiaTheme="minorEastAsia"/>
    </w:rPr>
  </w:style>
  <w:style w:type="character" w:customStyle="1" w:styleId="NoSpacingChar">
    <w:name w:val="No Spacing Char"/>
    <w:basedOn w:val="DefaultParagraphFont"/>
    <w:link w:val="NoSpacing"/>
    <w:uiPriority w:val="1"/>
    <w:rsid w:val="006F6148"/>
    <w:rPr>
      <w:rFonts w:eastAsiaTheme="minorEastAsia"/>
    </w:rPr>
  </w:style>
  <w:style w:type="character" w:customStyle="1" w:styleId="Heading5Char">
    <w:name w:val="Heading 5 Char"/>
    <w:basedOn w:val="DefaultParagraphFont"/>
    <w:link w:val="Heading5"/>
    <w:uiPriority w:val="9"/>
    <w:rsid w:val="006F6148"/>
    <w:rPr>
      <w:rFonts w:ascii="Bookman Old Style" w:hAnsi="Bookman Old Style"/>
      <w:sz w:val="44"/>
      <w:szCs w:val="44"/>
    </w:rPr>
  </w:style>
  <w:style w:type="paragraph" w:styleId="TOCHeading">
    <w:name w:val="TOC Heading"/>
    <w:basedOn w:val="Heading1"/>
    <w:next w:val="Normal"/>
    <w:uiPriority w:val="39"/>
    <w:unhideWhenUsed/>
    <w:qFormat/>
    <w:rsid w:val="00375A22"/>
    <w:pPr>
      <w:outlineLvl w:val="9"/>
    </w:pPr>
    <w:rPr>
      <w:rFonts w:asciiTheme="majorHAnsi" w:hAnsiTheme="majorHAnsi"/>
      <w:color w:val="2E74B5" w:themeColor="accent1" w:themeShade="BF"/>
      <w:u w:val="none"/>
    </w:rPr>
  </w:style>
  <w:style w:type="paragraph" w:styleId="TOC2">
    <w:name w:val="toc 2"/>
    <w:basedOn w:val="Normal"/>
    <w:next w:val="Normal"/>
    <w:autoRedefine/>
    <w:uiPriority w:val="39"/>
    <w:unhideWhenUsed/>
    <w:rsid w:val="00375A22"/>
    <w:pPr>
      <w:spacing w:after="100"/>
      <w:ind w:left="220"/>
    </w:pPr>
    <w:rPr>
      <w:rFonts w:eastAsiaTheme="minorEastAsia" w:cs="Times New Roman"/>
    </w:rPr>
  </w:style>
  <w:style w:type="paragraph" w:styleId="TOC1">
    <w:name w:val="toc 1"/>
    <w:basedOn w:val="Normal"/>
    <w:next w:val="Normal"/>
    <w:autoRedefine/>
    <w:uiPriority w:val="39"/>
    <w:unhideWhenUsed/>
    <w:rsid w:val="00375A22"/>
    <w:pPr>
      <w:spacing w:after="100"/>
    </w:pPr>
    <w:rPr>
      <w:rFonts w:ascii="Bookman Old Style" w:eastAsiaTheme="minorEastAsia" w:hAnsi="Bookman Old Style" w:cs="Times New Roman"/>
      <w:sz w:val="26"/>
    </w:rPr>
  </w:style>
  <w:style w:type="paragraph" w:styleId="TOC3">
    <w:name w:val="toc 3"/>
    <w:basedOn w:val="Normal"/>
    <w:next w:val="Normal"/>
    <w:autoRedefine/>
    <w:uiPriority w:val="39"/>
    <w:unhideWhenUsed/>
    <w:rsid w:val="00375A22"/>
    <w:pPr>
      <w:spacing w:after="100"/>
      <w:ind w:left="440"/>
    </w:pPr>
    <w:rPr>
      <w:rFonts w:eastAsiaTheme="minorEastAsia" w:cs="Times New Roman"/>
    </w:rPr>
  </w:style>
  <w:style w:type="paragraph" w:styleId="BalloonText">
    <w:name w:val="Balloon Text"/>
    <w:basedOn w:val="Normal"/>
    <w:link w:val="BalloonTextChar"/>
    <w:uiPriority w:val="99"/>
    <w:semiHidden/>
    <w:unhideWhenUsed/>
    <w:rsid w:val="004E50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0B2"/>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4264"/>
    <w:rPr>
      <w:sz w:val="18"/>
      <w:szCs w:val="18"/>
    </w:rPr>
  </w:style>
  <w:style w:type="paragraph" w:styleId="CommentText">
    <w:name w:val="annotation text"/>
    <w:basedOn w:val="Normal"/>
    <w:link w:val="CommentTextChar"/>
    <w:uiPriority w:val="99"/>
    <w:unhideWhenUsed/>
    <w:rsid w:val="00BD4264"/>
    <w:pPr>
      <w:spacing w:line="240" w:lineRule="auto"/>
    </w:pPr>
    <w:rPr>
      <w:sz w:val="24"/>
      <w:szCs w:val="24"/>
    </w:rPr>
  </w:style>
  <w:style w:type="character" w:customStyle="1" w:styleId="CommentTextChar">
    <w:name w:val="Comment Text Char"/>
    <w:basedOn w:val="DefaultParagraphFont"/>
    <w:link w:val="CommentText"/>
    <w:uiPriority w:val="99"/>
    <w:rsid w:val="00BD4264"/>
    <w:rPr>
      <w:sz w:val="24"/>
      <w:szCs w:val="24"/>
    </w:rPr>
  </w:style>
  <w:style w:type="paragraph" w:styleId="CommentSubject">
    <w:name w:val="annotation subject"/>
    <w:basedOn w:val="CommentText"/>
    <w:next w:val="CommentText"/>
    <w:link w:val="CommentSubjectChar"/>
    <w:uiPriority w:val="99"/>
    <w:semiHidden/>
    <w:unhideWhenUsed/>
    <w:rsid w:val="00BD4264"/>
    <w:rPr>
      <w:b/>
      <w:bCs/>
      <w:sz w:val="20"/>
      <w:szCs w:val="20"/>
    </w:rPr>
  </w:style>
  <w:style w:type="character" w:customStyle="1" w:styleId="CommentSubjectChar">
    <w:name w:val="Comment Subject Char"/>
    <w:basedOn w:val="CommentTextChar"/>
    <w:link w:val="CommentSubject"/>
    <w:uiPriority w:val="99"/>
    <w:semiHidden/>
    <w:rsid w:val="00BD4264"/>
    <w:rPr>
      <w:b/>
      <w:bCs/>
      <w:sz w:val="20"/>
      <w:szCs w:val="20"/>
    </w:rPr>
  </w:style>
  <w:style w:type="paragraph" w:styleId="Revision">
    <w:name w:val="Revision"/>
    <w:hidden/>
    <w:uiPriority w:val="99"/>
    <w:semiHidden/>
    <w:rsid w:val="009F4221"/>
    <w:pPr>
      <w:spacing w:after="0" w:line="240" w:lineRule="auto"/>
    </w:pPr>
  </w:style>
  <w:style w:type="table" w:styleId="TableGrid">
    <w:name w:val="Table Grid"/>
    <w:basedOn w:val="TableNormal"/>
    <w:uiPriority w:val="39"/>
    <w:rsid w:val="006B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B4E86"/>
    <w:rPr>
      <w:rFonts w:ascii="Bookman Old Style" w:hAnsi="Bookman Old Style"/>
      <w:sz w:val="56"/>
      <w:szCs w:val="56"/>
    </w:rPr>
  </w:style>
  <w:style w:type="paragraph" w:styleId="BodyText2">
    <w:name w:val="Body Text 2"/>
    <w:basedOn w:val="Normal"/>
    <w:link w:val="BodyText2Char"/>
    <w:uiPriority w:val="99"/>
    <w:unhideWhenUsed/>
    <w:rsid w:val="005429B0"/>
    <w:rPr>
      <w:rFonts w:ascii="Bookman Old Style" w:hAnsi="Bookman Old Style"/>
      <w:sz w:val="26"/>
      <w:szCs w:val="26"/>
    </w:rPr>
  </w:style>
  <w:style w:type="character" w:customStyle="1" w:styleId="BodyText2Char">
    <w:name w:val="Body Text 2 Char"/>
    <w:basedOn w:val="DefaultParagraphFont"/>
    <w:link w:val="BodyText2"/>
    <w:uiPriority w:val="99"/>
    <w:rsid w:val="005429B0"/>
    <w:rPr>
      <w:rFonts w:ascii="Bookman Old Style" w:hAnsi="Bookman Old Style"/>
      <w:sz w:val="26"/>
      <w:szCs w:val="26"/>
    </w:rPr>
  </w:style>
  <w:style w:type="character" w:styleId="UnresolvedMention">
    <w:name w:val="Unresolved Mention"/>
    <w:basedOn w:val="DefaultParagraphFont"/>
    <w:uiPriority w:val="99"/>
    <w:semiHidden/>
    <w:unhideWhenUsed/>
    <w:rsid w:val="00811DA9"/>
    <w:rPr>
      <w:color w:val="605E5C"/>
      <w:shd w:val="clear" w:color="auto" w:fill="E1DFDD"/>
    </w:rPr>
  </w:style>
  <w:style w:type="paragraph" w:customStyle="1" w:styleId="Default">
    <w:name w:val="Default"/>
    <w:rsid w:val="00A05270"/>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564920">
      <w:bodyDiv w:val="1"/>
      <w:marLeft w:val="0"/>
      <w:marRight w:val="0"/>
      <w:marTop w:val="0"/>
      <w:marBottom w:val="0"/>
      <w:divBdr>
        <w:top w:val="none" w:sz="0" w:space="0" w:color="auto"/>
        <w:left w:val="none" w:sz="0" w:space="0" w:color="auto"/>
        <w:bottom w:val="none" w:sz="0" w:space="0" w:color="auto"/>
        <w:right w:val="none" w:sz="0" w:space="0" w:color="auto"/>
      </w:divBdr>
    </w:div>
    <w:div w:id="1542210873">
      <w:bodyDiv w:val="1"/>
      <w:marLeft w:val="0"/>
      <w:marRight w:val="0"/>
      <w:marTop w:val="0"/>
      <w:marBottom w:val="0"/>
      <w:divBdr>
        <w:top w:val="none" w:sz="0" w:space="0" w:color="auto"/>
        <w:left w:val="none" w:sz="0" w:space="0" w:color="auto"/>
        <w:bottom w:val="none" w:sz="0" w:space="0" w:color="auto"/>
        <w:right w:val="none" w:sz="0" w:space="0" w:color="auto"/>
      </w:divBdr>
    </w:div>
    <w:div w:id="16270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illinois.edu/gradhandbook/" TargetMode="External"/><Relationship Id="rId13" Type="http://schemas.openxmlformats.org/officeDocument/2006/relationships/hyperlink" Target="https://mcb.illinois.edu/media/787" TargetMode="External"/><Relationship Id="rId18" Type="http://schemas.openxmlformats.org/officeDocument/2006/relationships/hyperlink" Target="http://www.grad.illinois.edu/thesis-dissertation" TargetMode="External"/><Relationship Id="rId3" Type="http://schemas.openxmlformats.org/officeDocument/2006/relationships/styles" Target="styles.xml"/><Relationship Id="rId21" Type="http://schemas.openxmlformats.org/officeDocument/2006/relationships/hyperlink" Target="http://www.grad.illinois.edu/general/calendar/current" TargetMode="External"/><Relationship Id="rId7" Type="http://schemas.openxmlformats.org/officeDocument/2006/relationships/endnotes" Target="endnotes.xml"/><Relationship Id="rId12" Type="http://schemas.openxmlformats.org/officeDocument/2006/relationships/hyperlink" Target="https://mcb.illinois.edu/media/784" TargetMode="External"/><Relationship Id="rId17" Type="http://schemas.openxmlformats.org/officeDocument/2006/relationships/hyperlink" Target="http://www.grad.illinois.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d.illinois.edu/thesis-dissertation" TargetMode="External"/><Relationship Id="rId20" Type="http://schemas.openxmlformats.org/officeDocument/2006/relationships/hyperlink" Target="http://www.grad.illinois.edu/thesis/release-op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ts.washington.edu/anesth/research/grantsmanship/session3_Writing%20EffectiveSpecificAim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ad.illinois.edu/" TargetMode="External"/><Relationship Id="rId23" Type="http://schemas.openxmlformats.org/officeDocument/2006/relationships/footer" Target="footer2.xml"/><Relationship Id="rId10" Type="http://schemas.openxmlformats.org/officeDocument/2006/relationships/hyperlink" Target="http://www.biosciencewriters.com/NIH-Grant-Applications-The-Anatomy-of-a-Specific-Aims-Page.aspx" TargetMode="External"/><Relationship Id="rId19" Type="http://schemas.openxmlformats.org/officeDocument/2006/relationships/hyperlink" Target="http://www.grad.illinois.edu/thesis/release-options" TargetMode="External"/><Relationship Id="rId4" Type="http://schemas.openxmlformats.org/officeDocument/2006/relationships/settings" Target="settings.xml"/><Relationship Id="rId9" Type="http://schemas.openxmlformats.org/officeDocument/2006/relationships/hyperlink" Target="https://mcb.illinois.edu/media/785" TargetMode="External"/><Relationship Id="rId14" Type="http://schemas.openxmlformats.org/officeDocument/2006/relationships/hyperlink" Target="https://mcb.illinois.edu/media/78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7EF6-1258-4092-91C6-9DC829E6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8397</Words>
  <Characters>47869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Ceman, Stephanie S</cp:lastModifiedBy>
  <cp:revision>2</cp:revision>
  <cp:lastPrinted>2024-01-09T16:07:00Z</cp:lastPrinted>
  <dcterms:created xsi:type="dcterms:W3CDTF">2024-11-17T20:36:00Z</dcterms:created>
  <dcterms:modified xsi:type="dcterms:W3CDTF">2024-11-17T20:36:00Z</dcterms:modified>
</cp:coreProperties>
</file>